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1413" w14:textId="3F86682B" w:rsidR="00B0687D" w:rsidRDefault="003D5801" w:rsidP="00D75B14">
      <w:pPr>
        <w:pStyle w:val="Title"/>
      </w:pPr>
      <w:r>
        <w:t>Supply of Labour</w:t>
      </w:r>
    </w:p>
    <w:p w14:paraId="0D76626D" w14:textId="28DD5D77" w:rsidR="0042025B" w:rsidRDefault="0042025B" w:rsidP="0042025B">
      <w:pPr>
        <w:pStyle w:val="Heading1"/>
      </w:pPr>
      <w:r>
        <w:t xml:space="preserve">Starter: </w:t>
      </w:r>
      <w:r w:rsidR="00D95A63">
        <w:t>Discussion Question</w:t>
      </w:r>
    </w:p>
    <w:p w14:paraId="11AAB176" w14:textId="77777777" w:rsidR="0042025B" w:rsidRDefault="0042025B" w:rsidP="0042025B">
      <w:pPr>
        <w:spacing w:after="0"/>
        <w:rPr>
          <w:b/>
          <w:bCs/>
          <w:u w:val="single"/>
        </w:rPr>
      </w:pPr>
      <w:r>
        <w:rPr>
          <w:b/>
          <w:bCs/>
          <w:u w:val="single"/>
        </w:rPr>
        <w:t>Instructions:</w:t>
      </w:r>
    </w:p>
    <w:p w14:paraId="5C66C8BE" w14:textId="6EAC4C78" w:rsidR="0042025B" w:rsidRDefault="0042025B" w:rsidP="0042025B">
      <w:pPr>
        <w:pStyle w:val="ListParagraph"/>
        <w:numPr>
          <w:ilvl w:val="0"/>
          <w:numId w:val="6"/>
        </w:numPr>
      </w:pPr>
      <w:r>
        <w:t xml:space="preserve">Individually consider the below </w:t>
      </w:r>
      <w:r w:rsidR="00D95A63">
        <w:t>discussion</w:t>
      </w:r>
      <w:r>
        <w:t xml:space="preserve"> question.</w:t>
      </w:r>
    </w:p>
    <w:p w14:paraId="6E3008CC" w14:textId="77777777" w:rsidR="0042025B" w:rsidRDefault="0042025B" w:rsidP="0042025B">
      <w:pPr>
        <w:pStyle w:val="ListParagraph"/>
        <w:numPr>
          <w:ilvl w:val="0"/>
          <w:numId w:val="6"/>
        </w:numPr>
      </w:pPr>
      <w:r>
        <w:t>Discuss your thoughts with a partner</w:t>
      </w:r>
    </w:p>
    <w:p w14:paraId="43CE69E7" w14:textId="77777777" w:rsidR="0042025B" w:rsidRDefault="0042025B" w:rsidP="0042025B">
      <w:pPr>
        <w:pStyle w:val="ListParagraph"/>
        <w:numPr>
          <w:ilvl w:val="0"/>
          <w:numId w:val="6"/>
        </w:numPr>
      </w:pPr>
      <w:r>
        <w:t>Share your ideas with the class</w:t>
      </w:r>
    </w:p>
    <w:p w14:paraId="7EB30FA1" w14:textId="7B3B9722" w:rsidR="0042025B" w:rsidRDefault="00D95A63" w:rsidP="0042025B">
      <w:pPr>
        <w:jc w:val="center"/>
        <w:rPr>
          <w:i/>
          <w:iCs/>
        </w:rPr>
      </w:pPr>
      <w:r>
        <w:rPr>
          <w:i/>
          <w:iCs/>
        </w:rPr>
        <w:t>How do</w:t>
      </w:r>
      <w:r w:rsidR="00715052">
        <w:rPr>
          <w:i/>
          <w:iCs/>
        </w:rPr>
        <w:t>es</w:t>
      </w:r>
      <w:r>
        <w:rPr>
          <w:i/>
          <w:iCs/>
        </w:rPr>
        <w:t xml:space="preserve"> the supply of lawyers and nurse</w:t>
      </w:r>
      <w:r w:rsidR="00CA120D">
        <w:rPr>
          <w:i/>
          <w:iCs/>
        </w:rPr>
        <w:t>s differ? Why might this be case?</w:t>
      </w:r>
    </w:p>
    <w:tbl>
      <w:tblPr>
        <w:tblStyle w:val="TableGrid"/>
        <w:tblW w:w="0" w:type="auto"/>
        <w:tblLook w:val="04A0" w:firstRow="1" w:lastRow="0" w:firstColumn="1" w:lastColumn="0" w:noHBand="0" w:noVBand="1"/>
      </w:tblPr>
      <w:tblGrid>
        <w:gridCol w:w="10456"/>
      </w:tblGrid>
      <w:tr w:rsidR="0042025B" w14:paraId="55841C46" w14:textId="77777777" w:rsidTr="00CA120D">
        <w:trPr>
          <w:trHeight w:val="4826"/>
        </w:trPr>
        <w:tc>
          <w:tcPr>
            <w:tcW w:w="10456" w:type="dxa"/>
          </w:tcPr>
          <w:p w14:paraId="366B82C2" w14:textId="77777777" w:rsidR="0042025B" w:rsidRDefault="0042025B" w:rsidP="002E5D54">
            <w:r>
              <w:t>Note Space:</w:t>
            </w:r>
          </w:p>
        </w:tc>
      </w:tr>
    </w:tbl>
    <w:p w14:paraId="246B2AAE" w14:textId="106125F6" w:rsidR="00CA120D" w:rsidRPr="00A731F9" w:rsidRDefault="00CA120D" w:rsidP="00CA120D">
      <w:pPr>
        <w:pStyle w:val="Heading1"/>
      </w:pPr>
      <w:r w:rsidRPr="00A731F9">
        <w:t>Presentation</w:t>
      </w:r>
      <w:r>
        <w:t xml:space="preserve"> 1 - </w:t>
      </w:r>
      <w:r w:rsidR="00840DC1" w:rsidRPr="00C26739">
        <w:t xml:space="preserve">Intro to </w:t>
      </w:r>
      <w:r w:rsidR="00840DC1">
        <w:t>Supply of</w:t>
      </w:r>
      <w:r w:rsidR="00840DC1" w:rsidRPr="00C26739">
        <w:t xml:space="preserve"> Labour</w:t>
      </w:r>
    </w:p>
    <w:p w14:paraId="3E51192C" w14:textId="77777777" w:rsidR="00CA120D" w:rsidRDefault="00CA120D" w:rsidP="00CA120D">
      <w:r>
        <w:t xml:space="preserve">Complete the activities below </w:t>
      </w:r>
      <w:proofErr w:type="gramStart"/>
      <w:r>
        <w:t>so as to</w:t>
      </w:r>
      <w:proofErr w:type="gramEnd"/>
      <w:r>
        <w:t xml:space="preserve"> have a complete set of notes:</w:t>
      </w:r>
    </w:p>
    <w:p w14:paraId="483F9429" w14:textId="7BE2F22C" w:rsidR="00CA120D" w:rsidRDefault="00CA120D" w:rsidP="00CA120D">
      <w:pPr>
        <w:rPr>
          <w:i/>
          <w:iCs/>
        </w:rPr>
      </w:pPr>
      <w:r w:rsidRPr="00895935">
        <w:rPr>
          <w:b/>
          <w:bCs/>
          <w:u w:val="single"/>
        </w:rPr>
        <w:t>Definition:</w:t>
      </w:r>
      <w:r>
        <w:t xml:space="preserve"> </w:t>
      </w:r>
      <w:r w:rsidR="00840DC1">
        <w:rPr>
          <w:i/>
          <w:iCs/>
        </w:rPr>
        <w:t>Supply of Labour</w:t>
      </w:r>
    </w:p>
    <w:p w14:paraId="4A23C74E" w14:textId="77777777" w:rsidR="00CA120D" w:rsidRDefault="00CA120D" w:rsidP="00CA120D">
      <w:r w:rsidRPr="00F86E91">
        <w:t>……………………………………………………………………………………………………………………………………………………………………………………</w:t>
      </w:r>
    </w:p>
    <w:p w14:paraId="4AB6340E" w14:textId="77777777" w:rsidR="00502194" w:rsidRDefault="00502194" w:rsidP="00502194">
      <w:r w:rsidRPr="00F86E91">
        <w:t>……………………………………………………………………………………………………………………………………………………………………………………</w:t>
      </w:r>
    </w:p>
    <w:p w14:paraId="0208BDEF" w14:textId="77777777" w:rsidR="00CA120D" w:rsidRDefault="00CA120D" w:rsidP="007C71E1"/>
    <w:p w14:paraId="7E95840B" w14:textId="25FE77A7" w:rsidR="00502194" w:rsidRDefault="00502194" w:rsidP="007C71E1">
      <w:r>
        <w:rPr>
          <w:b/>
          <w:bCs/>
          <w:u w:val="single"/>
        </w:rPr>
        <w:t>Key Notes:</w:t>
      </w:r>
      <w:r>
        <w:t xml:space="preserve"> Supply of labour can be considered across three levels</w:t>
      </w:r>
    </w:p>
    <w:p w14:paraId="4E045639" w14:textId="636A42FD" w:rsidR="007076C7" w:rsidRDefault="007076C7" w:rsidP="007076C7">
      <w:r w:rsidRPr="007076C7">
        <w:rPr>
          <w:i/>
          <w:iCs/>
        </w:rPr>
        <w:t>Individual S</w:t>
      </w:r>
      <w:r w:rsidRPr="007076C7">
        <w:rPr>
          <w:i/>
          <w:iCs/>
          <w:vertAlign w:val="subscript"/>
        </w:rPr>
        <w:t>L</w:t>
      </w:r>
      <w:r w:rsidRPr="007076C7">
        <w:rPr>
          <w:i/>
          <w:iCs/>
        </w:rPr>
        <w:t>:</w:t>
      </w:r>
      <w:r w:rsidRPr="007076C7">
        <w:rPr>
          <w:b/>
          <w:bCs/>
        </w:rPr>
        <w:t xml:space="preserve"> </w:t>
      </w:r>
      <w:r w:rsidRPr="007076C7">
        <w:t xml:space="preserve">The </w:t>
      </w:r>
      <w:r>
        <w:rPr>
          <w:i/>
          <w:iCs/>
        </w:rPr>
        <w:t>___________</w:t>
      </w:r>
      <w:r w:rsidR="001E5943">
        <w:rPr>
          <w:i/>
          <w:iCs/>
        </w:rPr>
        <w:t>______</w:t>
      </w:r>
      <w:r>
        <w:rPr>
          <w:i/>
          <w:iCs/>
        </w:rPr>
        <w:t>___________________</w:t>
      </w:r>
      <w:r w:rsidRPr="007076C7">
        <w:rPr>
          <w:i/>
          <w:iCs/>
        </w:rPr>
        <w:t xml:space="preserve"> </w:t>
      </w:r>
      <w:r w:rsidRPr="007076C7">
        <w:t>that an individual labourer is willing and able to supply at a given wage rate.</w:t>
      </w:r>
    </w:p>
    <w:p w14:paraId="465FFAB6" w14:textId="77777777" w:rsidR="001E5943" w:rsidRPr="007076C7" w:rsidRDefault="001E5943" w:rsidP="007076C7"/>
    <w:p w14:paraId="176CB68E" w14:textId="48D610D4" w:rsidR="007076C7" w:rsidRDefault="007076C7" w:rsidP="007076C7">
      <w:r w:rsidRPr="007076C7">
        <w:rPr>
          <w:i/>
          <w:iCs/>
        </w:rPr>
        <w:t>Industry S</w:t>
      </w:r>
      <w:r w:rsidR="001E5943" w:rsidRPr="007076C7">
        <w:rPr>
          <w:i/>
          <w:iCs/>
          <w:vertAlign w:val="subscript"/>
        </w:rPr>
        <w:t>L</w:t>
      </w:r>
      <w:r w:rsidRPr="007076C7">
        <w:rPr>
          <w:i/>
          <w:iCs/>
        </w:rPr>
        <w:t>:</w:t>
      </w:r>
      <w:r w:rsidRPr="007076C7">
        <w:rPr>
          <w:b/>
          <w:bCs/>
        </w:rPr>
        <w:t xml:space="preserve"> </w:t>
      </w:r>
      <w:r w:rsidRPr="007076C7">
        <w:t xml:space="preserve">The </w:t>
      </w:r>
      <w:r>
        <w:rPr>
          <w:i/>
          <w:iCs/>
        </w:rPr>
        <w:t>_________</w:t>
      </w:r>
      <w:r w:rsidR="001E5943">
        <w:rPr>
          <w:i/>
          <w:iCs/>
        </w:rPr>
        <w:t>_____</w:t>
      </w:r>
      <w:r>
        <w:rPr>
          <w:i/>
          <w:iCs/>
        </w:rPr>
        <w:t>_____________________</w:t>
      </w:r>
      <w:r w:rsidRPr="007076C7">
        <w:t xml:space="preserve">willing and able to work </w:t>
      </w:r>
      <w:proofErr w:type="gramStart"/>
      <w:r w:rsidRPr="007076C7">
        <w:t>in a given</w:t>
      </w:r>
      <w:proofErr w:type="gramEnd"/>
      <w:r w:rsidRPr="007076C7">
        <w:t xml:space="preserve"> occupation or industry at each given wage rate.</w:t>
      </w:r>
    </w:p>
    <w:p w14:paraId="0E356DBC" w14:textId="77777777" w:rsidR="001E5943" w:rsidRPr="007076C7" w:rsidRDefault="001E5943" w:rsidP="007076C7"/>
    <w:p w14:paraId="40A42400" w14:textId="7A170FFE" w:rsidR="007076C7" w:rsidRPr="007076C7" w:rsidRDefault="007076C7" w:rsidP="007076C7">
      <w:r w:rsidRPr="007076C7">
        <w:rPr>
          <w:i/>
          <w:iCs/>
        </w:rPr>
        <w:t>National S</w:t>
      </w:r>
      <w:r w:rsidR="001E5943" w:rsidRPr="007076C7">
        <w:rPr>
          <w:i/>
          <w:iCs/>
          <w:vertAlign w:val="subscript"/>
        </w:rPr>
        <w:t>L</w:t>
      </w:r>
      <w:r w:rsidRPr="007076C7">
        <w:rPr>
          <w:i/>
          <w:iCs/>
        </w:rPr>
        <w:t>:</w:t>
      </w:r>
      <w:r w:rsidRPr="007076C7">
        <w:t xml:space="preserve"> The </w:t>
      </w:r>
      <w:r>
        <w:rPr>
          <w:i/>
          <w:iCs/>
        </w:rPr>
        <w:t>______________________________</w:t>
      </w:r>
      <w:r w:rsidRPr="007076C7">
        <w:t>is defined as the number of people either in work or actively seeking paid employment and available to start work.</w:t>
      </w:r>
    </w:p>
    <w:p w14:paraId="2242CB5C" w14:textId="143728D3" w:rsidR="00CE4DEC" w:rsidRPr="00CE4DEC" w:rsidRDefault="00CE4DEC" w:rsidP="00CE4DEC">
      <w:r>
        <w:rPr>
          <w:b/>
          <w:bCs/>
          <w:noProof/>
          <w:u w:val="single"/>
        </w:rPr>
        <mc:AlternateContent>
          <mc:Choice Requires="wps">
            <w:drawing>
              <wp:anchor distT="0" distB="0" distL="114300" distR="114300" simplePos="0" relativeHeight="251658242" behindDoc="0" locked="0" layoutInCell="1" allowOverlap="1" wp14:anchorId="77E0C9AF" wp14:editId="3EFA9A17">
                <wp:simplePos x="0" y="0"/>
                <wp:positionH relativeFrom="margin">
                  <wp:posOffset>3609975</wp:posOffset>
                </wp:positionH>
                <wp:positionV relativeFrom="paragraph">
                  <wp:posOffset>0</wp:posOffset>
                </wp:positionV>
                <wp:extent cx="3003550" cy="2632710"/>
                <wp:effectExtent l="0" t="0" r="25400" b="15240"/>
                <wp:wrapSquare wrapText="bothSides"/>
                <wp:docPr id="2" name="Rectangle 2"/>
                <wp:cNvGraphicFramePr/>
                <a:graphic xmlns:a="http://schemas.openxmlformats.org/drawingml/2006/main">
                  <a:graphicData uri="http://schemas.microsoft.com/office/word/2010/wordprocessingShape">
                    <wps:wsp>
                      <wps:cNvSpPr/>
                      <wps:spPr>
                        <a:xfrm>
                          <a:off x="0" y="0"/>
                          <a:ext cx="3003550" cy="263271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37CE40A" id="Rectangle 2" o:spid="_x0000_s1026" style="position:absolute;margin-left:284.25pt;margin-top:0;width:236.5pt;height:207.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" filled="f" strokecolor="#2c2c2c [3204]" strokeweight="1pt">
                <w10:wrap type="square" anchorx="margin"/>
              </v:rect>
            </w:pict>
          </mc:Fallback>
        </mc:AlternateContent>
      </w:r>
      <w:r w:rsidRPr="00CE4DEC">
        <w:rPr>
          <w:b/>
          <w:bCs/>
          <w:u w:val="single"/>
        </w:rPr>
        <w:t>Diagram:</w:t>
      </w:r>
      <w:r w:rsidRPr="00CE4DEC">
        <w:rPr>
          <w:b/>
          <w:bCs/>
        </w:rPr>
        <w:t xml:space="preserve"> </w:t>
      </w:r>
      <w:r w:rsidRPr="00CE4DEC">
        <w:t>The industry and national labour supply curves have the same shape – upward sloping.</w:t>
      </w:r>
    </w:p>
    <w:p w14:paraId="1AC242C3" w14:textId="77777777" w:rsidR="00E863CA" w:rsidRPr="00E863CA" w:rsidRDefault="00E863CA" w:rsidP="00E863CA">
      <w:pPr>
        <w:ind w:left="720"/>
      </w:pPr>
      <w:r w:rsidRPr="00E863CA">
        <w:t>This is because a higher wage is required to attract more people into an industry/the labour force.</w:t>
      </w:r>
    </w:p>
    <w:p w14:paraId="2987EF02" w14:textId="77777777" w:rsidR="00E863CA" w:rsidRPr="00E863CA" w:rsidRDefault="00E863CA" w:rsidP="00E863CA">
      <w:pPr>
        <w:ind w:left="720"/>
      </w:pPr>
      <w:r w:rsidRPr="00E863CA">
        <w:t xml:space="preserve">Additional workers have a higher disutility from joining the industry/labour force that must be compensated with higher wages. </w:t>
      </w:r>
    </w:p>
    <w:p w14:paraId="5EE8F418" w14:textId="77777777" w:rsidR="00E863CA" w:rsidRPr="00E863CA" w:rsidRDefault="00E863CA" w:rsidP="00E863CA">
      <w:pPr>
        <w:ind w:left="720"/>
      </w:pPr>
      <w:r w:rsidRPr="00E863CA">
        <w:rPr>
          <w:i/>
          <w:iCs/>
        </w:rPr>
        <w:t>Reservation Wage:</w:t>
      </w:r>
      <w:r w:rsidRPr="00E863CA">
        <w:rPr>
          <w:b/>
          <w:bCs/>
        </w:rPr>
        <w:t xml:space="preserve"> </w:t>
      </w:r>
      <w:r w:rsidRPr="00E863CA">
        <w:t>The lowest wage rate at which a worker would be willing to accept (hence SL doesn’t start at the origin).</w:t>
      </w:r>
    </w:p>
    <w:p w14:paraId="359AAE69" w14:textId="01008746" w:rsidR="00CE4DEC" w:rsidRDefault="00E863CA" w:rsidP="00E863CA">
      <w:pPr>
        <w:ind w:left="720"/>
      </w:pPr>
      <w:proofErr w:type="gramStart"/>
      <w:r w:rsidRPr="00E863CA">
        <w:rPr>
          <w:i/>
          <w:iCs/>
        </w:rPr>
        <w:t>N.B.</w:t>
      </w:r>
      <w:proofErr w:type="gramEnd"/>
      <w:r w:rsidRPr="00E863CA">
        <w:rPr>
          <w:b/>
          <w:bCs/>
        </w:rPr>
        <w:t xml:space="preserve"> </w:t>
      </w:r>
      <w:r w:rsidRPr="00E863CA">
        <w:t>We examine the individual labour supply curve later.</w:t>
      </w:r>
    </w:p>
    <w:p w14:paraId="5267F6B3" w14:textId="77F66EF7" w:rsidR="00C61938" w:rsidRPr="00A731F9" w:rsidRDefault="00C61938" w:rsidP="00C61938">
      <w:pPr>
        <w:pStyle w:val="Heading1"/>
      </w:pPr>
      <w:r w:rsidRPr="00A731F9">
        <w:t>Presentation</w:t>
      </w:r>
      <w:r>
        <w:t xml:space="preserve"> 2 – Factors affecting </w:t>
      </w:r>
      <w:r w:rsidRPr="0056770A">
        <w:t>National Labour Supply</w:t>
      </w:r>
    </w:p>
    <w:p w14:paraId="79700D90" w14:textId="77777777" w:rsidR="00C61938" w:rsidRDefault="00C61938" w:rsidP="00C61938">
      <w:r>
        <w:t xml:space="preserve">Complete the activities below </w:t>
      </w:r>
      <w:proofErr w:type="gramStart"/>
      <w:r>
        <w:t>so as to</w:t>
      </w:r>
      <w:proofErr w:type="gramEnd"/>
      <w:r>
        <w:t xml:space="preserve"> have a complete set of notes:</w:t>
      </w:r>
    </w:p>
    <w:p w14:paraId="6D3282C0" w14:textId="32299D73" w:rsidR="00C61938" w:rsidRDefault="002C182C" w:rsidP="00C61938">
      <w:r w:rsidRPr="002C182C">
        <w:rPr>
          <w:b/>
          <w:bCs/>
          <w:u w:val="single"/>
        </w:rPr>
        <w:t>General Note:</w:t>
      </w:r>
      <w:r w:rsidRPr="002C182C">
        <w:rPr>
          <w:b/>
          <w:bCs/>
        </w:rPr>
        <w:t xml:space="preserve"> </w:t>
      </w:r>
      <w:r w:rsidRPr="002C182C">
        <w:t>The national labour supply is based on factors that affect the size of the labour force - the pool of people who are working or are willing and able to work.</w:t>
      </w:r>
    </w:p>
    <w:p w14:paraId="716F0F6D" w14:textId="6C830D33" w:rsidR="00DB5636" w:rsidRPr="0079371A" w:rsidRDefault="00DB5636" w:rsidP="00DB5636">
      <w:pPr>
        <w:rPr>
          <w:b/>
          <w:bCs/>
        </w:rPr>
      </w:pPr>
      <w:r>
        <w:rPr>
          <w:b/>
          <w:bCs/>
          <w:u w:val="single"/>
        </w:rPr>
        <w:t>Brainstorm</w:t>
      </w:r>
      <w:r w:rsidRPr="00AF0EE3">
        <w:rPr>
          <w:b/>
          <w:bCs/>
          <w:u w:val="single"/>
        </w:rPr>
        <w:t>:</w:t>
      </w:r>
      <w:r>
        <w:rPr>
          <w:b/>
          <w:bCs/>
        </w:rPr>
        <w:t xml:space="preserve"> </w:t>
      </w:r>
      <w:bookmarkStart w:id="0" w:name="_Hlk107842075"/>
      <w:r>
        <w:rPr>
          <w:i/>
          <w:iCs/>
        </w:rPr>
        <w:t xml:space="preserve">Factors affecting </w:t>
      </w:r>
      <w:r w:rsidR="001E0F88">
        <w:rPr>
          <w:i/>
          <w:iCs/>
        </w:rPr>
        <w:t>n</w:t>
      </w:r>
      <w:r>
        <w:rPr>
          <w:i/>
          <w:iCs/>
        </w:rPr>
        <w:t xml:space="preserve">ational </w:t>
      </w:r>
      <w:r w:rsidR="001E0F88">
        <w:rPr>
          <w:i/>
          <w:iCs/>
        </w:rPr>
        <w:t>l</w:t>
      </w:r>
      <w:r>
        <w:rPr>
          <w:i/>
          <w:iCs/>
        </w:rPr>
        <w:t xml:space="preserve">abour </w:t>
      </w:r>
      <w:r w:rsidR="001E0F88">
        <w:rPr>
          <w:i/>
          <w:iCs/>
        </w:rPr>
        <w:t>s</w:t>
      </w:r>
      <w:r>
        <w:rPr>
          <w:i/>
          <w:iCs/>
        </w:rPr>
        <w:t>upply</w:t>
      </w:r>
      <w:bookmarkEnd w:id="0"/>
    </w:p>
    <w:p w14:paraId="4CAFCEDE" w14:textId="77777777" w:rsidR="00DB5636" w:rsidRDefault="00DB5636" w:rsidP="00DB5636">
      <w:pPr>
        <w:jc w:val="center"/>
      </w:pPr>
    </w:p>
    <w:p w14:paraId="0FA007AC" w14:textId="77777777" w:rsidR="00DB5636" w:rsidRDefault="00DB5636" w:rsidP="00DB5636">
      <w:pPr>
        <w:jc w:val="center"/>
      </w:pPr>
    </w:p>
    <w:p w14:paraId="61EADE19" w14:textId="77777777" w:rsidR="007F674C" w:rsidRDefault="007F674C" w:rsidP="00DB5636">
      <w:pPr>
        <w:jc w:val="center"/>
      </w:pPr>
    </w:p>
    <w:p w14:paraId="52577B69" w14:textId="77777777" w:rsidR="007F674C" w:rsidRDefault="007F674C" w:rsidP="00DB5636">
      <w:pPr>
        <w:jc w:val="center"/>
      </w:pPr>
    </w:p>
    <w:p w14:paraId="09530FFA" w14:textId="5C7F7346" w:rsidR="00DB5636" w:rsidRDefault="00DB5636" w:rsidP="00DB5636">
      <w:pPr>
        <w:jc w:val="center"/>
      </w:pPr>
    </w:p>
    <w:p w14:paraId="5298B007" w14:textId="20762FA8" w:rsidR="00DB5636" w:rsidRDefault="001E0F88" w:rsidP="00DB5636">
      <w:pPr>
        <w:jc w:val="center"/>
      </w:pPr>
      <w:r>
        <w:rPr>
          <w:noProof/>
        </w:rPr>
        <mc:AlternateContent>
          <mc:Choice Requires="wps">
            <w:drawing>
              <wp:anchor distT="0" distB="0" distL="114300" distR="114300" simplePos="0" relativeHeight="251658243" behindDoc="0" locked="0" layoutInCell="1" allowOverlap="1" wp14:anchorId="46A5DDF3" wp14:editId="710EF0BB">
                <wp:simplePos x="0" y="0"/>
                <wp:positionH relativeFrom="margin">
                  <wp:align>center</wp:align>
                </wp:positionH>
                <wp:positionV relativeFrom="paragraph">
                  <wp:posOffset>74047</wp:posOffset>
                </wp:positionV>
                <wp:extent cx="2417196" cy="949325"/>
                <wp:effectExtent l="0" t="0" r="21590" b="22225"/>
                <wp:wrapNone/>
                <wp:docPr id="3" name="Oval 3"/>
                <wp:cNvGraphicFramePr/>
                <a:graphic xmlns:a="http://schemas.openxmlformats.org/drawingml/2006/main">
                  <a:graphicData uri="http://schemas.microsoft.com/office/word/2010/wordprocessingShape">
                    <wps:wsp>
                      <wps:cNvSpPr/>
                      <wps:spPr>
                        <a:xfrm>
                          <a:off x="0" y="0"/>
                          <a:ext cx="2417196" cy="9493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C95061E" w14:textId="44E18012" w:rsidR="00DB5636" w:rsidRPr="001E0F88" w:rsidRDefault="001E0F88" w:rsidP="00DB5636">
                            <w:pPr>
                              <w:jc w:val="center"/>
                              <w:rPr>
                                <w:color w:val="2C2C2C"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0F88">
                              <w:rPr>
                                <w:color w:val="2C2C2C"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Factors affecting national labour supply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6A5DDF3" id="Oval 3" o:spid="_x0000_s1026" style="position:absolute;left:0;text-align:left;margin-left:0;margin-top:5.85pt;width:190.35pt;height:74.75pt;z-index:251658243;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" filled="f" strokecolor="#151515 [1604]" strokeweight="1pt">
                <v:stroke joinstyle="miter"/>
                <v:textbox>
                  <w:txbxContent>
                    <w:p w14:paraId="1C95061E" w14:textId="44E18012" w:rsidR="00DB5636" w:rsidRPr="001E0F88" w:rsidRDefault="001E0F88" w:rsidP="00DB5636">
                      <w:pPr>
                        <w:jc w:val="center"/>
                        <w:rPr>
                          <w:color w:val="2C2C2C"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0F88">
                        <w:rPr>
                          <w:color w:val="2C2C2C"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Factors affecting national labour supply</w:t>
                      </w:r>
                    </w:p>
                  </w:txbxContent>
                </v:textbox>
                <w10:wrap anchorx="margin"/>
              </v:oval>
            </w:pict>
          </mc:Fallback>
        </mc:AlternateContent>
      </w:r>
    </w:p>
    <w:p w14:paraId="05F17EAA" w14:textId="77777777" w:rsidR="00DB5636" w:rsidRDefault="00DB5636" w:rsidP="007C71E1"/>
    <w:p w14:paraId="6011027F" w14:textId="3F932E3B" w:rsidR="001E0F88" w:rsidRDefault="001E0F88" w:rsidP="007C71E1"/>
    <w:p w14:paraId="0EE38431" w14:textId="77777777" w:rsidR="001E0F88" w:rsidRDefault="001E0F88" w:rsidP="007C71E1"/>
    <w:p w14:paraId="12348028" w14:textId="77777777" w:rsidR="001E0F88" w:rsidRDefault="001E0F88" w:rsidP="007C71E1"/>
    <w:p w14:paraId="43803138" w14:textId="77777777" w:rsidR="007F674C" w:rsidRDefault="007F674C" w:rsidP="007C71E1"/>
    <w:p w14:paraId="4B2383A2" w14:textId="77777777" w:rsidR="007F674C" w:rsidRDefault="007F674C" w:rsidP="007C71E1"/>
    <w:p w14:paraId="71190F26" w14:textId="77777777" w:rsidR="007F674C" w:rsidRDefault="007F674C" w:rsidP="007C71E1"/>
    <w:p w14:paraId="2AB425D9" w14:textId="77777777" w:rsidR="002C182C" w:rsidRDefault="002C182C" w:rsidP="007C71E1"/>
    <w:p w14:paraId="563B6EF8" w14:textId="77777777" w:rsidR="002C182C" w:rsidRDefault="002C182C" w:rsidP="007C71E1"/>
    <w:p w14:paraId="467A1123" w14:textId="77777777" w:rsidR="002C182C" w:rsidRDefault="002C182C" w:rsidP="007C71E1"/>
    <w:p w14:paraId="12EBD220" w14:textId="663D9C22" w:rsidR="002C182C" w:rsidRDefault="002C182C" w:rsidP="007C71E1">
      <w:r>
        <w:t>Supplement your brainstorm with any extra factors from the presentation.</w:t>
      </w:r>
    </w:p>
    <w:p w14:paraId="3AC75F74" w14:textId="77777777" w:rsidR="00C61938" w:rsidRPr="0056770A" w:rsidRDefault="00C61938" w:rsidP="00C61938">
      <w:pPr>
        <w:rPr>
          <w:i/>
          <w:iCs/>
          <w:u w:val="single"/>
        </w:rPr>
      </w:pPr>
      <w:r w:rsidRPr="0056770A">
        <w:rPr>
          <w:b/>
          <w:bCs/>
          <w:i/>
          <w:iCs/>
        </w:rPr>
        <w:t>Extension:</w:t>
      </w:r>
      <w:r>
        <w:rPr>
          <w:i/>
          <w:iCs/>
        </w:rPr>
        <w:t xml:space="preserve"> </w:t>
      </w:r>
      <w:r>
        <w:t>Add real world examples that illustrate your factors in practice.</w:t>
      </w:r>
    </w:p>
    <w:p w14:paraId="10715D47" w14:textId="0B2BF1BC" w:rsidR="002C182C" w:rsidRPr="00A731F9" w:rsidRDefault="002C182C" w:rsidP="002C182C">
      <w:pPr>
        <w:pStyle w:val="Heading1"/>
      </w:pPr>
      <w:r w:rsidRPr="00A731F9">
        <w:t>Presentation</w:t>
      </w:r>
      <w:r>
        <w:t xml:space="preserve"> 3 – Factors affecting Industry</w:t>
      </w:r>
      <w:r w:rsidRPr="0056770A">
        <w:t xml:space="preserve"> Labour Supply</w:t>
      </w:r>
    </w:p>
    <w:p w14:paraId="6814157A" w14:textId="77777777" w:rsidR="002C182C" w:rsidRDefault="002C182C" w:rsidP="002C182C">
      <w:r>
        <w:t xml:space="preserve">Complete the activities below </w:t>
      </w:r>
      <w:proofErr w:type="gramStart"/>
      <w:r>
        <w:t>so as to</w:t>
      </w:r>
      <w:proofErr w:type="gramEnd"/>
      <w:r>
        <w:t xml:space="preserve"> have a complete set of notes:</w:t>
      </w:r>
    </w:p>
    <w:p w14:paraId="0CBF474D" w14:textId="6005B735" w:rsidR="007F674C" w:rsidRDefault="002C182C" w:rsidP="007C71E1">
      <w:r w:rsidRPr="002C182C">
        <w:rPr>
          <w:b/>
          <w:bCs/>
          <w:u w:val="single"/>
        </w:rPr>
        <w:t>General Note:</w:t>
      </w:r>
      <w:r w:rsidR="00CC26BD" w:rsidRPr="00CC26BD">
        <w:t xml:space="preserve"> The labour supply for an industry is based on factors that affect the how attractive that industry is to work in, </w:t>
      </w:r>
      <w:proofErr w:type="gramStart"/>
      <w:r w:rsidR="00CC26BD" w:rsidRPr="00CC26BD">
        <w:t>and also</w:t>
      </w:r>
      <w:proofErr w:type="gramEnd"/>
      <w:r w:rsidR="00CC26BD" w:rsidRPr="00CC26BD">
        <w:t xml:space="preserve"> how easy the industry is to join.</w:t>
      </w:r>
    </w:p>
    <w:p w14:paraId="4CE303AE" w14:textId="2DD79EC2" w:rsidR="007F674C" w:rsidRPr="0079371A" w:rsidRDefault="007F674C" w:rsidP="007F674C">
      <w:pPr>
        <w:rPr>
          <w:b/>
          <w:bCs/>
        </w:rPr>
      </w:pPr>
      <w:r>
        <w:rPr>
          <w:b/>
          <w:bCs/>
          <w:u w:val="single"/>
        </w:rPr>
        <w:t>Brainstorm</w:t>
      </w:r>
      <w:r w:rsidRPr="00AF0EE3">
        <w:rPr>
          <w:b/>
          <w:bCs/>
          <w:u w:val="single"/>
        </w:rPr>
        <w:t>:</w:t>
      </w:r>
      <w:r>
        <w:rPr>
          <w:b/>
          <w:bCs/>
        </w:rPr>
        <w:t xml:space="preserve"> </w:t>
      </w:r>
      <w:r>
        <w:rPr>
          <w:i/>
          <w:iCs/>
        </w:rPr>
        <w:t>Factors affecting industry labour supply</w:t>
      </w:r>
    </w:p>
    <w:p w14:paraId="3C110CF8" w14:textId="77777777" w:rsidR="007F674C" w:rsidRDefault="007F674C" w:rsidP="007F674C">
      <w:pPr>
        <w:jc w:val="center"/>
      </w:pPr>
    </w:p>
    <w:p w14:paraId="752B4900" w14:textId="77777777" w:rsidR="007F674C" w:rsidRDefault="007F674C" w:rsidP="007F674C">
      <w:pPr>
        <w:jc w:val="center"/>
      </w:pPr>
    </w:p>
    <w:p w14:paraId="189C8D13" w14:textId="77777777" w:rsidR="007F674C" w:rsidRDefault="007F674C" w:rsidP="007F674C">
      <w:pPr>
        <w:jc w:val="center"/>
      </w:pPr>
    </w:p>
    <w:p w14:paraId="48DCBFFC" w14:textId="77777777" w:rsidR="007F674C" w:rsidRDefault="007F674C" w:rsidP="007F674C">
      <w:pPr>
        <w:jc w:val="center"/>
      </w:pPr>
    </w:p>
    <w:p w14:paraId="677A64C6" w14:textId="77777777" w:rsidR="00CC26BD" w:rsidRDefault="00CC26BD" w:rsidP="007F674C">
      <w:pPr>
        <w:jc w:val="center"/>
      </w:pPr>
    </w:p>
    <w:p w14:paraId="57BDF538" w14:textId="77777777" w:rsidR="007F674C" w:rsidRDefault="007F674C" w:rsidP="007F674C">
      <w:pPr>
        <w:jc w:val="center"/>
      </w:pPr>
    </w:p>
    <w:p w14:paraId="2D755AE8" w14:textId="77777777" w:rsidR="007F674C" w:rsidRDefault="007F674C" w:rsidP="007F674C">
      <w:pPr>
        <w:jc w:val="center"/>
      </w:pPr>
      <w:r>
        <w:rPr>
          <w:noProof/>
        </w:rPr>
        <mc:AlternateContent>
          <mc:Choice Requires="wps">
            <w:drawing>
              <wp:anchor distT="0" distB="0" distL="114300" distR="114300" simplePos="0" relativeHeight="251658244" behindDoc="0" locked="0" layoutInCell="1" allowOverlap="1" wp14:anchorId="5EDD1A8A" wp14:editId="63501398">
                <wp:simplePos x="0" y="0"/>
                <wp:positionH relativeFrom="margin">
                  <wp:align>center</wp:align>
                </wp:positionH>
                <wp:positionV relativeFrom="paragraph">
                  <wp:posOffset>74047</wp:posOffset>
                </wp:positionV>
                <wp:extent cx="2417196" cy="949325"/>
                <wp:effectExtent l="0" t="0" r="21590" b="22225"/>
                <wp:wrapNone/>
                <wp:docPr id="4" name="Oval 4"/>
                <wp:cNvGraphicFramePr/>
                <a:graphic xmlns:a="http://schemas.openxmlformats.org/drawingml/2006/main">
                  <a:graphicData uri="http://schemas.microsoft.com/office/word/2010/wordprocessingShape">
                    <wps:wsp>
                      <wps:cNvSpPr/>
                      <wps:spPr>
                        <a:xfrm>
                          <a:off x="0" y="0"/>
                          <a:ext cx="2417196" cy="9493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8D577EA" w14:textId="3AE8B8EF" w:rsidR="007F674C" w:rsidRPr="001E0F88" w:rsidRDefault="007F674C" w:rsidP="007F674C">
                            <w:pPr>
                              <w:jc w:val="center"/>
                              <w:rPr>
                                <w:color w:val="2C2C2C"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0F88">
                              <w:rPr>
                                <w:color w:val="2C2C2C"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Factors affecting </w:t>
                            </w:r>
                            <w:r>
                              <w:rPr>
                                <w:color w:val="2C2C2C"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Industry </w:t>
                            </w:r>
                            <w:r w:rsidRPr="001E0F88">
                              <w:rPr>
                                <w:color w:val="2C2C2C"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labour supply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EDD1A8A" id="Oval 4" o:spid="_x0000_s1027" style="position:absolute;left:0;text-align:left;margin-left:0;margin-top:5.85pt;width:190.35pt;height:74.75pt;z-index:2516582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" filled="f" strokecolor="#151515 [1604]" strokeweight="1pt">
                <v:stroke joinstyle="miter"/>
                <v:textbox>
                  <w:txbxContent>
                    <w:p w14:paraId="68D577EA" w14:textId="3AE8B8EF" w:rsidR="007F674C" w:rsidRPr="001E0F88" w:rsidRDefault="007F674C" w:rsidP="007F674C">
                      <w:pPr>
                        <w:jc w:val="center"/>
                        <w:rPr>
                          <w:color w:val="2C2C2C"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0F88">
                        <w:rPr>
                          <w:color w:val="2C2C2C"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Factors affecting </w:t>
                      </w:r>
                      <w:r>
                        <w:rPr>
                          <w:color w:val="2C2C2C"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Industry </w:t>
                      </w:r>
                      <w:r w:rsidRPr="001E0F88">
                        <w:rPr>
                          <w:color w:val="2C2C2C"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labour supply</w:t>
                      </w:r>
                    </w:p>
                  </w:txbxContent>
                </v:textbox>
                <w10:wrap anchorx="margin"/>
              </v:oval>
            </w:pict>
          </mc:Fallback>
        </mc:AlternateContent>
      </w:r>
    </w:p>
    <w:p w14:paraId="0A2D4FE6" w14:textId="77777777" w:rsidR="007F674C" w:rsidRDefault="007F674C" w:rsidP="007F674C"/>
    <w:p w14:paraId="075EE753" w14:textId="77777777" w:rsidR="007F674C" w:rsidRDefault="007F674C" w:rsidP="007F674C"/>
    <w:p w14:paraId="3E65F785" w14:textId="77777777" w:rsidR="007F674C" w:rsidRDefault="007F674C" w:rsidP="007C71E1"/>
    <w:p w14:paraId="0BF71893" w14:textId="77777777" w:rsidR="007F674C" w:rsidRDefault="007F674C" w:rsidP="007C71E1"/>
    <w:p w14:paraId="577B3AE9" w14:textId="77777777" w:rsidR="007F674C" w:rsidRDefault="007F674C" w:rsidP="007C71E1"/>
    <w:p w14:paraId="0366163D" w14:textId="77777777" w:rsidR="007F674C" w:rsidRDefault="007F674C" w:rsidP="007C71E1"/>
    <w:p w14:paraId="232462BC" w14:textId="77777777" w:rsidR="007F674C" w:rsidRDefault="007F674C" w:rsidP="007C71E1"/>
    <w:p w14:paraId="1E0DDB53" w14:textId="77777777" w:rsidR="007F674C" w:rsidRDefault="007F674C" w:rsidP="007C71E1"/>
    <w:p w14:paraId="6AC8B0F7" w14:textId="77777777" w:rsidR="007F674C" w:rsidRDefault="007F674C" w:rsidP="007C71E1"/>
    <w:p w14:paraId="3531248B" w14:textId="77777777" w:rsidR="007F674C" w:rsidRDefault="007F674C" w:rsidP="007C71E1"/>
    <w:p w14:paraId="50BF9A72" w14:textId="77777777" w:rsidR="00CC26BD" w:rsidRDefault="00CC26BD" w:rsidP="00CC26BD">
      <w:r>
        <w:t>Supplement your brainstorm with any extra factors from the presentation.</w:t>
      </w:r>
    </w:p>
    <w:p w14:paraId="6194F40F" w14:textId="77777777" w:rsidR="00CC26BD" w:rsidRPr="0056770A" w:rsidRDefault="00CC26BD" w:rsidP="00CC26BD">
      <w:pPr>
        <w:rPr>
          <w:i/>
          <w:iCs/>
          <w:u w:val="single"/>
        </w:rPr>
      </w:pPr>
      <w:r w:rsidRPr="0056770A">
        <w:rPr>
          <w:b/>
          <w:bCs/>
          <w:i/>
          <w:iCs/>
        </w:rPr>
        <w:t>Extension:</w:t>
      </w:r>
      <w:r>
        <w:rPr>
          <w:i/>
          <w:iCs/>
        </w:rPr>
        <w:t xml:space="preserve"> </w:t>
      </w:r>
      <w:r>
        <w:t>Add real world examples that illustrate your factors in practice.</w:t>
      </w:r>
    </w:p>
    <w:p w14:paraId="5E3644B2" w14:textId="77777777" w:rsidR="007F674C" w:rsidRDefault="007F674C" w:rsidP="007C71E1"/>
    <w:p w14:paraId="591973B9" w14:textId="356BD295" w:rsidR="00CC26BD" w:rsidRDefault="00CC26BD" w:rsidP="00CC26BD">
      <w:pPr>
        <w:rPr>
          <w:i/>
          <w:iCs/>
        </w:rPr>
      </w:pPr>
      <w:r w:rsidRPr="00895935">
        <w:rPr>
          <w:b/>
          <w:bCs/>
          <w:u w:val="single"/>
        </w:rPr>
        <w:t>Definition:</w:t>
      </w:r>
      <w:r>
        <w:t xml:space="preserve"> </w:t>
      </w:r>
      <w:r>
        <w:rPr>
          <w:i/>
          <w:iCs/>
        </w:rPr>
        <w:t>Net Advantage</w:t>
      </w:r>
    </w:p>
    <w:p w14:paraId="40795B8C" w14:textId="77777777" w:rsidR="00CC26BD" w:rsidRDefault="00CC26BD" w:rsidP="00CC26BD">
      <w:r w:rsidRPr="00F86E91">
        <w:t>……………………………………………………………………………………………………………………………………………………………………………………</w:t>
      </w:r>
    </w:p>
    <w:p w14:paraId="0AB9D8EA" w14:textId="77777777" w:rsidR="00CC26BD" w:rsidRDefault="00CC26BD" w:rsidP="00CC26BD">
      <w:r w:rsidRPr="00F86E91">
        <w:t>……………………………………………………………………………………………………………………………………………………………………………………</w:t>
      </w:r>
    </w:p>
    <w:p w14:paraId="636A0DCA" w14:textId="77777777" w:rsidR="00EC5D4F" w:rsidRPr="00EC5D4F" w:rsidRDefault="00EC5D4F" w:rsidP="00EC5D4F">
      <w:pPr>
        <w:ind w:firstLine="720"/>
      </w:pPr>
      <w:r w:rsidRPr="00EC5D4F">
        <w:t>First coined by Adam Smith.</w:t>
      </w:r>
    </w:p>
    <w:p w14:paraId="00ABC7B7" w14:textId="77777777" w:rsidR="00CC26BD" w:rsidRDefault="00CC26BD" w:rsidP="007C71E1"/>
    <w:p w14:paraId="65CB2F9E" w14:textId="47035ACD" w:rsidR="00AD2F36" w:rsidRDefault="00AD2F36">
      <w:r>
        <w:br w:type="page"/>
      </w:r>
    </w:p>
    <w:p w14:paraId="5302BEDB" w14:textId="77777777" w:rsidR="00AD2F36" w:rsidRDefault="00AD2F36" w:rsidP="00AD2F36">
      <w:pPr>
        <w:pStyle w:val="Heading1"/>
      </w:pPr>
      <w:r>
        <w:rPr>
          <w:noProof/>
        </w:rPr>
        <w:drawing>
          <wp:anchor distT="0" distB="0" distL="114300" distR="114300" simplePos="0" relativeHeight="251658246" behindDoc="0" locked="0" layoutInCell="1" allowOverlap="1" wp14:anchorId="7AF7E1DE" wp14:editId="12A0F45E">
            <wp:simplePos x="0" y="0"/>
            <wp:positionH relativeFrom="column">
              <wp:posOffset>4679315</wp:posOffset>
            </wp:positionH>
            <wp:positionV relativeFrom="paragraph">
              <wp:posOffset>19050</wp:posOffset>
            </wp:positionV>
            <wp:extent cx="2037080" cy="1527810"/>
            <wp:effectExtent l="19050" t="19050" r="20320" b="15240"/>
            <wp:wrapSquare wrapText="bothSides"/>
            <wp:docPr id="6" name="Picture 6" descr="A picture containing text, person, indoor,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person, indoor, peopl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7080" cy="152781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t>Article Task: UK Teachers in Short Supply</w:t>
      </w:r>
    </w:p>
    <w:p w14:paraId="2B60A868" w14:textId="77777777" w:rsidR="00AD2F36" w:rsidRDefault="00AD2F36" w:rsidP="00AD2F36">
      <w:pPr>
        <w:spacing w:before="240"/>
        <w:rPr>
          <w:i/>
        </w:rPr>
      </w:pPr>
      <w:r>
        <w:rPr>
          <w:b/>
          <w:u w:val="single"/>
        </w:rPr>
        <w:t>Instr</w:t>
      </w:r>
      <w:r w:rsidRPr="00A731F9">
        <w:rPr>
          <w:b/>
          <w:u w:val="single"/>
        </w:rPr>
        <w:t>u</w:t>
      </w:r>
      <w:r>
        <w:rPr>
          <w:b/>
          <w:u w:val="single"/>
        </w:rPr>
        <w:t>c</w:t>
      </w:r>
      <w:r w:rsidRPr="00A731F9">
        <w:rPr>
          <w:b/>
          <w:u w:val="single"/>
        </w:rPr>
        <w:t>tions:</w:t>
      </w:r>
      <w:r>
        <w:rPr>
          <w:i/>
        </w:rPr>
        <w:t xml:space="preserve"> </w:t>
      </w:r>
    </w:p>
    <w:p w14:paraId="3629773F" w14:textId="77777777" w:rsidR="00AD2F36" w:rsidRPr="00D8534C" w:rsidRDefault="00AD2F36" w:rsidP="00AD2F36">
      <w:pPr>
        <w:pStyle w:val="ListParagraph"/>
        <w:numPr>
          <w:ilvl w:val="0"/>
          <w:numId w:val="4"/>
        </w:numPr>
        <w:rPr>
          <w:iCs/>
        </w:rPr>
      </w:pPr>
      <w:r w:rsidRPr="00D8534C">
        <w:rPr>
          <w:iCs/>
        </w:rPr>
        <w:t xml:space="preserve">Read, </w:t>
      </w:r>
      <w:proofErr w:type="gramStart"/>
      <w:r w:rsidRPr="00D8534C">
        <w:rPr>
          <w:iCs/>
        </w:rPr>
        <w:t>highlight</w:t>
      </w:r>
      <w:proofErr w:type="gramEnd"/>
      <w:r>
        <w:rPr>
          <w:iCs/>
        </w:rPr>
        <w:t xml:space="preserve"> </w:t>
      </w:r>
      <w:r w:rsidRPr="00D8534C">
        <w:rPr>
          <w:iCs/>
        </w:rPr>
        <w:t>and annotate the article</w:t>
      </w:r>
    </w:p>
    <w:p w14:paraId="6FD08114" w14:textId="77777777" w:rsidR="00AD2F36" w:rsidRPr="00D8534C" w:rsidRDefault="00AD2F36" w:rsidP="00AD2F36">
      <w:pPr>
        <w:pStyle w:val="ListParagraph"/>
        <w:numPr>
          <w:ilvl w:val="0"/>
          <w:numId w:val="4"/>
        </w:numPr>
        <w:spacing w:before="240"/>
        <w:rPr>
          <w:iCs/>
        </w:rPr>
      </w:pPr>
      <w:r w:rsidRPr="00D8534C">
        <w:rPr>
          <w:iCs/>
        </w:rPr>
        <w:t>Answer the</w:t>
      </w:r>
      <w:r>
        <w:rPr>
          <w:iCs/>
        </w:rPr>
        <w:t xml:space="preserve"> key</w:t>
      </w:r>
      <w:r w:rsidRPr="00D8534C">
        <w:rPr>
          <w:iCs/>
        </w:rPr>
        <w:t xml:space="preserve"> question</w:t>
      </w:r>
    </w:p>
    <w:p w14:paraId="2CF4CA43" w14:textId="77777777" w:rsidR="00AD2F36" w:rsidRPr="00D8534C" w:rsidRDefault="00AD2F36" w:rsidP="00AD2F36">
      <w:pPr>
        <w:pStyle w:val="ListParagraph"/>
        <w:numPr>
          <w:ilvl w:val="0"/>
          <w:numId w:val="4"/>
        </w:numPr>
        <w:spacing w:before="240"/>
        <w:rPr>
          <w:iCs/>
        </w:rPr>
      </w:pPr>
      <w:r w:rsidRPr="00D8534C">
        <w:rPr>
          <w:iCs/>
        </w:rPr>
        <w:t>Discuss your answers as a class</w:t>
      </w:r>
    </w:p>
    <w:p w14:paraId="460038B1" w14:textId="77777777" w:rsidR="00AD2F36" w:rsidRPr="00F86E91" w:rsidRDefault="00AD2F36" w:rsidP="00AD2F36">
      <w:pPr>
        <w:rPr>
          <w:b/>
          <w:u w:val="single"/>
        </w:rPr>
      </w:pPr>
      <w:r w:rsidRPr="00F86E91">
        <w:rPr>
          <w:b/>
          <w:u w:val="single"/>
        </w:rPr>
        <w:t>Article</w:t>
      </w:r>
    </w:p>
    <w:p w14:paraId="118BBBAA" w14:textId="77777777" w:rsidR="00AD2F36" w:rsidRDefault="00AD2F36" w:rsidP="00AD2F36">
      <w:r>
        <w:t>A new report warns that there is a substantial risk that teacher recruitment targets will not be met this year across a large range of secondary subjects, including English, a subject that usually meets its target. It also worryingly shows that there are recruitment challenges in other subjects that tend to recruit well, including geography and art.</w:t>
      </w:r>
    </w:p>
    <w:p w14:paraId="38AB28AC" w14:textId="77777777" w:rsidR="00AD2F36" w:rsidRDefault="00AD2F36" w:rsidP="00AD2F36">
      <w:r>
        <w:t>The Teacher Labour Market in England Annual Report 2022, published by the National Foundation for Educational Research (NFER) and funded by the Nuffield Foundation, also projects that there will be a recruitment shortfall in persistent shortage subjects, such as physics, which is estimated to be recruiting at less than 20% of the level required to meet its target. It also reveals that subjects including maths, chemistry, computing, design and technology and modern foreign languages, will continue to have recruitment challenges this year.</w:t>
      </w:r>
    </w:p>
    <w:p w14:paraId="19442601" w14:textId="77777777" w:rsidR="00AD2F36" w:rsidRDefault="00AD2F36" w:rsidP="00AD2F36">
      <w:r>
        <w:t xml:space="preserve">The latest cohort of initial teacher training applicants will not start teaching in schools until September 2023, giving the Government and schools a window of time to plan and </w:t>
      </w:r>
      <w:proofErr w:type="gramStart"/>
      <w:r>
        <w:t>take action</w:t>
      </w:r>
      <w:proofErr w:type="gramEnd"/>
      <w:r>
        <w:t>. Without action to address teacher recruitment and retention, shortages may increasingly come to negatively impact on pupils’ education and learning.</w:t>
      </w:r>
    </w:p>
    <w:p w14:paraId="6672ADD5" w14:textId="77777777" w:rsidR="00AD2F36" w:rsidRDefault="00AD2F36" w:rsidP="00AD2F36">
      <w:r>
        <w:t>Commenting on the report, NFER School Workforce Lead, Jack Worth said:</w:t>
      </w:r>
    </w:p>
    <w:p w14:paraId="5883AA6E" w14:textId="77777777" w:rsidR="00AD2F36" w:rsidRDefault="00AD2F36" w:rsidP="00AD2F36">
      <w:r>
        <w:t xml:space="preserve">“The evidence seems clear that teacher supply challenges across subjects are re-emerging after two years of having eased due to the pandemic. Tackling this effectively requires policy action to improve the financial and non-financial attractiveness of teaching. </w:t>
      </w:r>
    </w:p>
    <w:p w14:paraId="4E2E26EF" w14:textId="77777777" w:rsidR="00AD2F36" w:rsidRDefault="00AD2F36" w:rsidP="00AD2F36">
      <w:r>
        <w:t>“Improving the competitiveness of teachers’ pay is important for both recruiting and retaining teachers, but while the Government has proposed pay increases for teachers, the increases seem insufficient on their own to address the emerging recruitment and retention challenges.</w:t>
      </w:r>
    </w:p>
    <w:p w14:paraId="5B988B05" w14:textId="77777777" w:rsidR="00AD2F36" w:rsidRDefault="00AD2F36" w:rsidP="00AD2F36">
      <w:r>
        <w:t>“Ensuring teachers’ workloads are manageable could be an important part of a strategy to improve supply by reducing the numbers of teachers leaving, but our analysis indicates that teacher workload remains a significant issue as more than half of full-time teachers perceive that they work too many hours.</w:t>
      </w:r>
    </w:p>
    <w:p w14:paraId="061A23C0" w14:textId="77777777" w:rsidR="00AD2F36" w:rsidRDefault="00AD2F36" w:rsidP="00AD2F36">
      <w:r>
        <w:t>“Support for trainees and early-career teachers from their experienced colleagues as they begin their careers is another important non-financial factor for retention. However, our survey data shows that schools’ capacity for offering training placements remains squeezed, and senior leaders’ key concern is the burden on school staff to provide support for trainees.”</w:t>
      </w:r>
    </w:p>
    <w:p w14:paraId="33DA2390" w14:textId="77777777" w:rsidR="00AD2F36" w:rsidRDefault="00AD2F36" w:rsidP="00AD2F36">
      <w:r>
        <w:t>Cheryl Lloyd, Education Programme Head at the Nuffield Foundation said:</w:t>
      </w:r>
    </w:p>
    <w:p w14:paraId="52932899" w14:textId="77777777" w:rsidR="00AD2F36" w:rsidRDefault="00AD2F36" w:rsidP="00AD2F36">
      <w:r>
        <w:t xml:space="preserve">“More substantial interventions are needed to encourage applicants to initial teacher training courses including physics, </w:t>
      </w:r>
      <w:proofErr w:type="gramStart"/>
      <w:r>
        <w:t>maths</w:t>
      </w:r>
      <w:proofErr w:type="gramEnd"/>
      <w:r>
        <w:t xml:space="preserve"> and modern foreign languages. Addressing the ongoing shortfalls in teacher training applications should be a priority to ensure students can benefit from specialist teaching in these subjects and that schools across the country can offer a breadth of course options to their students. This report also highlights that recruitment challenges are becoming more widespread, with a reduction in applicant numbers for teacher training in subjects which have typically recruited well in the past, including English, </w:t>
      </w:r>
      <w:proofErr w:type="gramStart"/>
      <w:r>
        <w:t>geography</w:t>
      </w:r>
      <w:proofErr w:type="gramEnd"/>
      <w:r>
        <w:t xml:space="preserve"> and art.”</w:t>
      </w:r>
    </w:p>
    <w:p w14:paraId="728954E3" w14:textId="77777777" w:rsidR="00AD2F36" w:rsidRDefault="00AD2F36" w:rsidP="00AD2F36">
      <w:r>
        <w:t>The research also finds that teacher retention rates, which had improved substantially in 2020 during the pandemic, due to economic uncertainty and lockdown, also appeared to be returning towards pre-pandemic levels in 2021, due to the returning wider labour market opportunities.</w:t>
      </w:r>
    </w:p>
    <w:p w14:paraId="198A8A78" w14:textId="77777777" w:rsidR="00AD2F36" w:rsidRDefault="00AD2F36" w:rsidP="00AD2F36">
      <w:r>
        <w:t xml:space="preserve">Teachers’ </w:t>
      </w:r>
      <w:proofErr w:type="gramStart"/>
      <w:r>
        <w:t>real-terms</w:t>
      </w:r>
      <w:proofErr w:type="gramEnd"/>
      <w:r>
        <w:t xml:space="preserve"> pay is now lower than a decade ago, whereas the pay of similar individuals in other professions is around the same as in 2010/11 in real terms. This loss of competitiveness in teacher pay is likely to have contributed, at least in part, to increasing leaving rates and the supply challenges that developed during the 2010s. Increasing the competitiveness of teacher pay faster than pay in the rest of the economy is likely to increase both recruitment and retention, but the overall increase in teacher pay proposed by the Government over the next two years is the same rate as pay is expected to rise in the rest of the economy.</w:t>
      </w:r>
    </w:p>
    <w:p w14:paraId="72EED6C3" w14:textId="77777777" w:rsidR="00AD2F36" w:rsidRDefault="00AD2F36" w:rsidP="00AD2F36">
      <w:r>
        <w:t>Further findings from the report show:</w:t>
      </w:r>
    </w:p>
    <w:p w14:paraId="4FB1E762" w14:textId="77777777" w:rsidR="00AD2F36" w:rsidRDefault="00AD2F36" w:rsidP="00AD2F36">
      <w:pPr>
        <w:pStyle w:val="ListParagraph"/>
        <w:numPr>
          <w:ilvl w:val="0"/>
          <w:numId w:val="7"/>
        </w:numPr>
      </w:pPr>
      <w:r>
        <w:t>In February 2022, the number of Initial Teacher Training (ITT) applications are 23% lower than in February 2021.</w:t>
      </w:r>
    </w:p>
    <w:p w14:paraId="77066DD8" w14:textId="77777777" w:rsidR="00AD2F36" w:rsidRDefault="00AD2F36" w:rsidP="00AD2F36">
      <w:pPr>
        <w:pStyle w:val="ListParagraph"/>
        <w:numPr>
          <w:ilvl w:val="0"/>
          <w:numId w:val="7"/>
        </w:numPr>
      </w:pPr>
      <w:r>
        <w:t>Teachers continue to work longer hours than similar individuals in other professions during term time and are more likely to want to work fewer hours.</w:t>
      </w:r>
    </w:p>
    <w:p w14:paraId="4CB0F01A" w14:textId="77777777" w:rsidR="00AD2F36" w:rsidRDefault="00AD2F36" w:rsidP="00AD2F36">
      <w:pPr>
        <w:pStyle w:val="ListParagraph"/>
        <w:numPr>
          <w:ilvl w:val="0"/>
          <w:numId w:val="7"/>
        </w:numPr>
      </w:pPr>
      <w:proofErr w:type="spellStart"/>
      <w:r>
        <w:t>Schools’capacity</w:t>
      </w:r>
      <w:proofErr w:type="spellEnd"/>
      <w:r>
        <w:t xml:space="preserve"> to mentor trainees and new teachers is likely to remain under strain due to a range of pressures. This could be linked to the increased demand for schools’ mentoring capacity </w:t>
      </w:r>
      <w:proofErr w:type="gramStart"/>
      <w:r>
        <w:t>as a result of</w:t>
      </w:r>
      <w:proofErr w:type="gramEnd"/>
      <w:r>
        <w:t xml:space="preserve"> the Early Career Framework (ECF) national rollout, which began in September 2021.</w:t>
      </w:r>
    </w:p>
    <w:p w14:paraId="3AF8005E" w14:textId="77777777" w:rsidR="00AD2F36" w:rsidRDefault="00AD2F36" w:rsidP="00AD2F36">
      <w:r>
        <w:t>The report also makes the following recommendations:</w:t>
      </w:r>
    </w:p>
    <w:p w14:paraId="5732F7B4" w14:textId="77777777" w:rsidR="00AD2F36" w:rsidRDefault="00AD2F36" w:rsidP="00AD2F36">
      <w:pPr>
        <w:pStyle w:val="ListParagraph"/>
        <w:numPr>
          <w:ilvl w:val="0"/>
          <w:numId w:val="8"/>
        </w:numPr>
      </w:pPr>
      <w:r>
        <w:t>The Government should maintain the London teacher pay premium at its current level to avoid exacerbating teacher shortages in London schools.</w:t>
      </w:r>
    </w:p>
    <w:p w14:paraId="5955A143" w14:textId="77777777" w:rsidR="00AD2F36" w:rsidRDefault="00AD2F36" w:rsidP="00AD2F36">
      <w:pPr>
        <w:pStyle w:val="ListParagraph"/>
        <w:numPr>
          <w:ilvl w:val="0"/>
          <w:numId w:val="8"/>
        </w:numPr>
      </w:pPr>
      <w:r>
        <w:t>The Government should take action to ensure schools have sufficient long-term mentoring capacity to support the increasing numbers of trainees and new teachers entering the system.</w:t>
      </w:r>
    </w:p>
    <w:p w14:paraId="45185E42" w14:textId="77777777" w:rsidR="00AD2F36" w:rsidRDefault="00AD2F36" w:rsidP="00AD2F36">
      <w:pPr>
        <w:pStyle w:val="ListParagraph"/>
        <w:numPr>
          <w:ilvl w:val="0"/>
          <w:numId w:val="8"/>
        </w:numPr>
      </w:pPr>
      <w:r>
        <w:t>Reducing teacher workload and supporting teacher well-being should remain a high priority for the Government.</w:t>
      </w:r>
    </w:p>
    <w:p w14:paraId="52E4D86D" w14:textId="77777777" w:rsidR="00AD2F36" w:rsidRPr="0026158F" w:rsidRDefault="00AD2F36" w:rsidP="00AD2F36">
      <w:pPr>
        <w:rPr>
          <w:b/>
          <w:u w:val="single"/>
        </w:rPr>
      </w:pPr>
      <w:r>
        <w:rPr>
          <w:b/>
          <w:u w:val="single"/>
        </w:rPr>
        <w:t xml:space="preserve">Key </w:t>
      </w:r>
      <w:r w:rsidRPr="00F86E91">
        <w:rPr>
          <w:b/>
          <w:u w:val="single"/>
        </w:rPr>
        <w:t>Question</w:t>
      </w:r>
      <w:r>
        <w:rPr>
          <w:b/>
          <w:u w:val="single"/>
        </w:rPr>
        <w:t>:</w:t>
      </w:r>
      <w:r>
        <w:rPr>
          <w:b/>
        </w:rPr>
        <w:t xml:space="preserve"> </w:t>
      </w:r>
      <w:r>
        <w:t>According to the article, why is the supply of teachers declining? Can you think of any more reasons?</w:t>
      </w:r>
    </w:p>
    <w:tbl>
      <w:tblPr>
        <w:tblStyle w:val="TableGrid"/>
        <w:tblW w:w="0" w:type="auto"/>
        <w:tblLook w:val="04A0" w:firstRow="1" w:lastRow="0" w:firstColumn="1" w:lastColumn="0" w:noHBand="0" w:noVBand="1"/>
      </w:tblPr>
      <w:tblGrid>
        <w:gridCol w:w="10456"/>
      </w:tblGrid>
      <w:tr w:rsidR="00AD2F36" w14:paraId="7BDCD996" w14:textId="77777777" w:rsidTr="002E5D54">
        <w:trPr>
          <w:trHeight w:val="4533"/>
        </w:trPr>
        <w:tc>
          <w:tcPr>
            <w:tcW w:w="10456" w:type="dxa"/>
          </w:tcPr>
          <w:p w14:paraId="304FAE42" w14:textId="77777777" w:rsidR="00AD2F36" w:rsidRDefault="00AD2F36" w:rsidP="002E5D54">
            <w:r>
              <w:t>Note Space:</w:t>
            </w:r>
          </w:p>
        </w:tc>
      </w:tr>
    </w:tbl>
    <w:p w14:paraId="629457DC" w14:textId="77777777" w:rsidR="00AD2F36" w:rsidRPr="00DE6D29" w:rsidRDefault="00AD2F36" w:rsidP="00AD2F36">
      <w:r>
        <w:rPr>
          <w:b/>
          <w:bCs/>
          <w:i/>
          <w:iCs/>
        </w:rPr>
        <w:t>Extension:</w:t>
      </w:r>
      <w:r>
        <w:t xml:space="preserve"> What else could be done to boost supply?</w:t>
      </w:r>
    </w:p>
    <w:p w14:paraId="6FFB833D" w14:textId="77777777" w:rsidR="00AD2F36" w:rsidRDefault="00AD2F36" w:rsidP="00AD2F36">
      <w:r w:rsidRPr="00F86E91">
        <w:t xml:space="preserve">…………………………………………………………………………………………………………………………………………………………………………………… </w:t>
      </w:r>
    </w:p>
    <w:p w14:paraId="1EE69FB7" w14:textId="77777777" w:rsidR="00AD2F36" w:rsidRDefault="00AD2F36" w:rsidP="00AD2F36">
      <w:r w:rsidRPr="00F86E91">
        <w:t>……………………………………………………………………………………………………………………………………………………………………………………</w:t>
      </w:r>
    </w:p>
    <w:p w14:paraId="108A0055" w14:textId="77777777" w:rsidR="00AD2F36" w:rsidRDefault="00AD2F36" w:rsidP="00AD2F36">
      <w:r w:rsidRPr="00F86E91">
        <w:t>……………………………………………………………………………………………………………………………………………………………………………………</w:t>
      </w:r>
    </w:p>
    <w:p w14:paraId="193B6FFC" w14:textId="77777777" w:rsidR="00AD2F36" w:rsidRDefault="00AD2F36" w:rsidP="00AD2F36">
      <w:r w:rsidRPr="00F86E91">
        <w:t xml:space="preserve">…………………………………………………………………………………………………………………………………………………………………………………… </w:t>
      </w:r>
    </w:p>
    <w:p w14:paraId="1843C561" w14:textId="77777777" w:rsidR="00AD2F36" w:rsidRDefault="00AD2F36" w:rsidP="00AD2F36">
      <w:r w:rsidRPr="00F86E91">
        <w:t>……………………………………………………………………………………………………………………………………………………………………………………</w:t>
      </w:r>
    </w:p>
    <w:p w14:paraId="3C1AA5FD" w14:textId="53E392A8" w:rsidR="00EA7758" w:rsidRDefault="00EA7758" w:rsidP="00EA7758">
      <w:pPr>
        <w:pStyle w:val="Heading1"/>
      </w:pPr>
      <w:r w:rsidRPr="00A731F9">
        <w:t>Presentation</w:t>
      </w:r>
      <w:r>
        <w:t xml:space="preserve"> 4 – Wage Elasticity of Supply</w:t>
      </w:r>
    </w:p>
    <w:p w14:paraId="3E1BEE5E" w14:textId="10A649D6" w:rsidR="00294C87" w:rsidRPr="00294C87" w:rsidRDefault="00294C87" w:rsidP="00294C87">
      <w:r>
        <w:t xml:space="preserve">Complete the activities below </w:t>
      </w:r>
      <w:proofErr w:type="gramStart"/>
      <w:r>
        <w:t>so as to</w:t>
      </w:r>
      <w:proofErr w:type="gramEnd"/>
      <w:r>
        <w:t xml:space="preserve"> have a complete set of notes:</w:t>
      </w:r>
    </w:p>
    <w:p w14:paraId="3445871E" w14:textId="5359C3F0" w:rsidR="00F64E7F" w:rsidRDefault="00F64E7F" w:rsidP="00F64E7F">
      <w:pPr>
        <w:rPr>
          <w:i/>
          <w:iCs/>
        </w:rPr>
      </w:pPr>
      <w:r w:rsidRPr="00895935">
        <w:rPr>
          <w:b/>
          <w:bCs/>
          <w:u w:val="single"/>
        </w:rPr>
        <w:t>Definition:</w:t>
      </w:r>
      <w:r>
        <w:t xml:space="preserve"> </w:t>
      </w:r>
      <w:r>
        <w:rPr>
          <w:i/>
          <w:iCs/>
        </w:rPr>
        <w:t>Wage Elasticity of Supply (WES)</w:t>
      </w:r>
    </w:p>
    <w:p w14:paraId="6A5D4B75" w14:textId="77777777" w:rsidR="00F64E7F" w:rsidRDefault="00F64E7F" w:rsidP="00F64E7F">
      <w:r w:rsidRPr="00F86E91">
        <w:t>……………………………………………………………………………………………………………………………………………………………………………………</w:t>
      </w:r>
    </w:p>
    <w:p w14:paraId="1824C53D" w14:textId="77777777" w:rsidR="00F64E7F" w:rsidRDefault="00F64E7F" w:rsidP="00F64E7F">
      <w:r w:rsidRPr="00F86E91">
        <w:t>……………………………………………………………………………………………………………………………………………………………………………………</w:t>
      </w:r>
    </w:p>
    <w:p w14:paraId="3146B27D" w14:textId="77777777" w:rsidR="00DD4A59" w:rsidRPr="009C14E4" w:rsidRDefault="00DD4A59" w:rsidP="00DD4A59">
      <w:pPr>
        <w:ind w:firstLine="360"/>
        <w:rPr>
          <w:rFonts w:ascii="Cambria Math" w:hAnsi="Cambria Math"/>
          <w:i/>
          <w:iCs/>
          <w:sz w:val="36"/>
          <w:szCs w:val="36"/>
        </w:rPr>
      </w:pPr>
      <w:r w:rsidRPr="009C14E4">
        <w:rPr>
          <w:rFonts w:ascii="Cambria Math" w:hAnsi="Cambria Math"/>
          <w:i/>
          <w:iCs/>
          <w:sz w:val="36"/>
          <w:szCs w:val="36"/>
        </w:rPr>
        <w:t xml:space="preserve">Equation: </w:t>
      </w:r>
    </w:p>
    <w:p w14:paraId="54A64AC7" w14:textId="77777777" w:rsidR="00C432AD" w:rsidRPr="00C432AD" w:rsidRDefault="00C432AD" w:rsidP="00C432AD">
      <w:pPr>
        <w:ind w:firstLine="360"/>
      </w:pPr>
      <w:r w:rsidRPr="00C432AD">
        <w:t xml:space="preserve">The factors that affect WES are </w:t>
      </w:r>
      <w:proofErr w:type="gramStart"/>
      <w:r w:rsidRPr="00C432AD">
        <w:t>similar to</w:t>
      </w:r>
      <w:proofErr w:type="gramEnd"/>
      <w:r w:rsidRPr="00C432AD">
        <w:t xml:space="preserve"> those that affect PES. </w:t>
      </w:r>
    </w:p>
    <w:p w14:paraId="66BF468F" w14:textId="77777777" w:rsidR="00CC26BD" w:rsidRDefault="00CC26BD" w:rsidP="007C71E1"/>
    <w:p w14:paraId="1E11F74D" w14:textId="3D6927D1" w:rsidR="007F674C" w:rsidRDefault="00C432AD" w:rsidP="007C71E1">
      <w:r>
        <w:rPr>
          <w:b/>
          <w:bCs/>
          <w:u w:val="single"/>
        </w:rPr>
        <w:t>Elaborate:</w:t>
      </w:r>
      <w:r>
        <w:t xml:space="preserve"> Elaborate on the below factors affecting WES</w:t>
      </w:r>
    </w:p>
    <w:p w14:paraId="68EB4179" w14:textId="77777777" w:rsidR="00DC2A17" w:rsidRPr="00DC2A17" w:rsidRDefault="00DC2A17" w:rsidP="00DC2A17">
      <w:r w:rsidRPr="00DC2A17">
        <w:rPr>
          <w:i/>
          <w:iCs/>
        </w:rPr>
        <w:t>Skills &amp; Education Requirements:</w:t>
      </w:r>
      <w:r w:rsidRPr="00DC2A17">
        <w:rPr>
          <w:b/>
          <w:bCs/>
        </w:rPr>
        <w:t xml:space="preserve"> </w:t>
      </w:r>
      <w:r w:rsidRPr="00DC2A17">
        <w:t>The more complicated the skills and the higher, or longer to achieve, the qualifications required, the more inelastic the supply.</w:t>
      </w:r>
    </w:p>
    <w:p w14:paraId="456155B1" w14:textId="77777777" w:rsidR="00DC2A17" w:rsidRDefault="00DC2A17" w:rsidP="00DC2A17">
      <w:r w:rsidRPr="00F86E91">
        <w:t>……………………………………………………………………………………………………………………………………………………………………………………</w:t>
      </w:r>
    </w:p>
    <w:p w14:paraId="42213DB1" w14:textId="77777777" w:rsidR="00DC2A17" w:rsidRDefault="00DC2A17" w:rsidP="00DC2A17">
      <w:r w:rsidRPr="00F86E91">
        <w:t>……………………………………………………………………………………………………………………………………………………………………………………</w:t>
      </w:r>
    </w:p>
    <w:p w14:paraId="41C0A3DE" w14:textId="77777777" w:rsidR="00DC2A17" w:rsidRDefault="00DC2A17" w:rsidP="00DC2A17">
      <w:pPr>
        <w:rPr>
          <w:i/>
          <w:iCs/>
        </w:rPr>
      </w:pPr>
    </w:p>
    <w:p w14:paraId="21300FF1" w14:textId="7442CD08" w:rsidR="00DC2A17" w:rsidRPr="00DC2A17" w:rsidRDefault="00DC2A17" w:rsidP="00DC2A17">
      <w:r w:rsidRPr="00DC2A17">
        <w:rPr>
          <w:i/>
          <w:iCs/>
        </w:rPr>
        <w:t>Vocation:</w:t>
      </w:r>
      <w:r w:rsidRPr="00DC2A17">
        <w:rPr>
          <w:b/>
          <w:bCs/>
        </w:rPr>
        <w:t xml:space="preserve"> </w:t>
      </w:r>
      <w:r w:rsidRPr="00DC2A17">
        <w:t>If the workers in the industry feel a ‘calling to their job’, such as nursing, supply will be more inelastic.</w:t>
      </w:r>
    </w:p>
    <w:p w14:paraId="18D8DF83" w14:textId="77777777" w:rsidR="00DC2A17" w:rsidRDefault="00DC2A17" w:rsidP="00DC2A17">
      <w:r w:rsidRPr="00F86E91">
        <w:t>……………………………………………………………………………………………………………………………………………………………………………………</w:t>
      </w:r>
    </w:p>
    <w:p w14:paraId="5303651A" w14:textId="77777777" w:rsidR="00DC2A17" w:rsidRDefault="00DC2A17" w:rsidP="00DC2A17">
      <w:r w:rsidRPr="00F86E91">
        <w:t>……………………………………………………………………………………………………………………………………………………………………………………</w:t>
      </w:r>
    </w:p>
    <w:p w14:paraId="47D1BAC1" w14:textId="77777777" w:rsidR="00DC2A17" w:rsidRDefault="00DC2A17" w:rsidP="00DC2A17">
      <w:pPr>
        <w:rPr>
          <w:i/>
          <w:iCs/>
        </w:rPr>
      </w:pPr>
    </w:p>
    <w:p w14:paraId="78E8CC52" w14:textId="165B4E26" w:rsidR="00DC2A17" w:rsidRPr="00DC2A17" w:rsidRDefault="00DC2A17" w:rsidP="00DC2A17">
      <w:r w:rsidRPr="00DC2A17">
        <w:rPr>
          <w:i/>
          <w:iCs/>
        </w:rPr>
        <w:t>Time period:</w:t>
      </w:r>
      <w:r w:rsidRPr="00DC2A17">
        <w:rPr>
          <w:b/>
          <w:bCs/>
        </w:rPr>
        <w:t xml:space="preserve"> </w:t>
      </w:r>
      <w:r w:rsidRPr="00DC2A17">
        <w:t>In the short run, the supply curve of labour tends to be inelastic as it takes time for people to respond to changes in relative wages.</w:t>
      </w:r>
    </w:p>
    <w:p w14:paraId="41B4F3F3" w14:textId="77777777" w:rsidR="00DC2A17" w:rsidRDefault="00DC2A17" w:rsidP="00DC2A17">
      <w:r w:rsidRPr="00F86E91">
        <w:t>……………………………………………………………………………………………………………………………………………………………………………………</w:t>
      </w:r>
    </w:p>
    <w:p w14:paraId="55FF8725" w14:textId="77777777" w:rsidR="00DC2A17" w:rsidRDefault="00DC2A17" w:rsidP="00DC2A17">
      <w:r w:rsidRPr="00F86E91">
        <w:t>……………………………………………………………………………………………………………………………………………………………………………………</w:t>
      </w:r>
    </w:p>
    <w:p w14:paraId="79CEABF6" w14:textId="77777777" w:rsidR="00C432AD" w:rsidRPr="00C432AD" w:rsidRDefault="00C432AD" w:rsidP="007C71E1"/>
    <w:p w14:paraId="48331794" w14:textId="77777777" w:rsidR="00E863CA" w:rsidRDefault="00E863CA">
      <w:pPr>
        <w:rPr>
          <w:rFonts w:asciiTheme="majorHAnsi" w:eastAsiaTheme="majorEastAsia" w:hAnsiTheme="majorHAnsi" w:cstheme="majorBidi"/>
          <w:color w:val="202020" w:themeColor="accent1" w:themeShade="BF"/>
          <w:sz w:val="32"/>
          <w:szCs w:val="32"/>
        </w:rPr>
      </w:pPr>
      <w:r>
        <w:br w:type="page"/>
      </w:r>
    </w:p>
    <w:p w14:paraId="50A3D43D" w14:textId="0C52311F" w:rsidR="00F4226E" w:rsidRDefault="002C0538" w:rsidP="00F4226E">
      <w:pPr>
        <w:pStyle w:val="Heading1"/>
      </w:pPr>
      <w:r>
        <w:t>Thought Exercise</w:t>
      </w:r>
      <w:r w:rsidR="004F6BBD">
        <w:t>: How long would you work?</w:t>
      </w:r>
    </w:p>
    <w:p w14:paraId="2A881962" w14:textId="77777777" w:rsidR="00BB4298" w:rsidRDefault="00BB4298" w:rsidP="00BB4298">
      <w:pPr>
        <w:spacing w:after="0"/>
        <w:rPr>
          <w:b/>
          <w:bCs/>
          <w:u w:val="single"/>
        </w:rPr>
      </w:pPr>
      <w:r>
        <w:rPr>
          <w:b/>
          <w:bCs/>
          <w:u w:val="single"/>
        </w:rPr>
        <w:t>Instructions:</w:t>
      </w:r>
    </w:p>
    <w:p w14:paraId="42429659" w14:textId="3CA213FC" w:rsidR="00BB4298" w:rsidRDefault="002C0538" w:rsidP="00BB4298">
      <w:pPr>
        <w:pStyle w:val="ListParagraph"/>
        <w:numPr>
          <w:ilvl w:val="0"/>
          <w:numId w:val="6"/>
        </w:numPr>
      </w:pPr>
      <w:r>
        <w:t>Consider the hourly wage rates in the table below</w:t>
      </w:r>
    </w:p>
    <w:p w14:paraId="0F8EB4B1" w14:textId="2D0727C6" w:rsidR="00BB4298" w:rsidRDefault="002C0538" w:rsidP="00BB4298">
      <w:pPr>
        <w:pStyle w:val="ListParagraph"/>
        <w:numPr>
          <w:ilvl w:val="0"/>
          <w:numId w:val="6"/>
        </w:numPr>
      </w:pPr>
      <w:r>
        <w:t>Determine how many hours you would work per day at each wage rate</w:t>
      </w:r>
    </w:p>
    <w:p w14:paraId="70B6B467" w14:textId="08A1250F" w:rsidR="00BB4298" w:rsidRDefault="0089317E" w:rsidP="00BB4298">
      <w:pPr>
        <w:pStyle w:val="ListParagraph"/>
        <w:numPr>
          <w:ilvl w:val="0"/>
          <w:numId w:val="6"/>
        </w:numPr>
      </w:pPr>
      <w:r>
        <w:t>Sket</w:t>
      </w:r>
      <w:r w:rsidR="003F50E6">
        <w:t>ch that information</w:t>
      </w:r>
      <w:r>
        <w:t xml:space="preserve"> on a graph</w:t>
      </w:r>
    </w:p>
    <w:p w14:paraId="14853B14" w14:textId="697B649A" w:rsidR="00F341C3" w:rsidRPr="00F341C3" w:rsidRDefault="00F341C3" w:rsidP="00F341C3">
      <w:r>
        <w:rPr>
          <w:b/>
          <w:bCs/>
          <w:u w:val="single"/>
        </w:rPr>
        <w:t>Table:</w:t>
      </w:r>
    </w:p>
    <w:tbl>
      <w:tblPr>
        <w:tblStyle w:val="TableGrid"/>
        <w:tblW w:w="10518" w:type="dxa"/>
        <w:tblLook w:val="04A0" w:firstRow="1" w:lastRow="0" w:firstColumn="1" w:lastColumn="0" w:noHBand="0" w:noVBand="1"/>
      </w:tblPr>
      <w:tblGrid>
        <w:gridCol w:w="5259"/>
        <w:gridCol w:w="5259"/>
      </w:tblGrid>
      <w:tr w:rsidR="003F50E6" w14:paraId="6E9CA22B" w14:textId="77777777" w:rsidTr="00F341C3">
        <w:trPr>
          <w:trHeight w:val="409"/>
        </w:trPr>
        <w:tc>
          <w:tcPr>
            <w:tcW w:w="5259" w:type="dxa"/>
          </w:tcPr>
          <w:p w14:paraId="11502991" w14:textId="07CDAFE5" w:rsidR="003F50E6" w:rsidRPr="003F50E6" w:rsidRDefault="003F50E6" w:rsidP="003F50E6">
            <w:pPr>
              <w:jc w:val="center"/>
              <w:rPr>
                <w:b/>
                <w:bCs/>
              </w:rPr>
            </w:pPr>
            <w:r w:rsidRPr="003F50E6">
              <w:rPr>
                <w:b/>
                <w:bCs/>
              </w:rPr>
              <w:t>Hourly Wage</w:t>
            </w:r>
            <w:r>
              <w:rPr>
                <w:b/>
                <w:bCs/>
              </w:rPr>
              <w:t xml:space="preserve"> (£)</w:t>
            </w:r>
          </w:p>
        </w:tc>
        <w:tc>
          <w:tcPr>
            <w:tcW w:w="5259" w:type="dxa"/>
          </w:tcPr>
          <w:p w14:paraId="4B57491C" w14:textId="3ABFBA9A" w:rsidR="003F50E6" w:rsidRPr="003F50E6" w:rsidRDefault="003F50E6" w:rsidP="003F50E6">
            <w:pPr>
              <w:jc w:val="center"/>
              <w:rPr>
                <w:b/>
                <w:bCs/>
              </w:rPr>
            </w:pPr>
            <w:r w:rsidRPr="003F50E6">
              <w:rPr>
                <w:b/>
                <w:bCs/>
              </w:rPr>
              <w:t xml:space="preserve">Average Hours </w:t>
            </w:r>
            <w:r>
              <w:rPr>
                <w:b/>
                <w:bCs/>
              </w:rPr>
              <w:t>W</w:t>
            </w:r>
            <w:r w:rsidRPr="003F50E6">
              <w:rPr>
                <w:b/>
                <w:bCs/>
              </w:rPr>
              <w:t xml:space="preserve">orked </w:t>
            </w:r>
            <w:r>
              <w:rPr>
                <w:b/>
                <w:bCs/>
              </w:rPr>
              <w:t>P</w:t>
            </w:r>
            <w:r w:rsidRPr="003F50E6">
              <w:rPr>
                <w:b/>
                <w:bCs/>
              </w:rPr>
              <w:t xml:space="preserve">er </w:t>
            </w:r>
            <w:r>
              <w:rPr>
                <w:b/>
                <w:bCs/>
              </w:rPr>
              <w:t>D</w:t>
            </w:r>
            <w:r w:rsidRPr="003F50E6">
              <w:rPr>
                <w:b/>
                <w:bCs/>
              </w:rPr>
              <w:t>ay</w:t>
            </w:r>
          </w:p>
        </w:tc>
      </w:tr>
      <w:tr w:rsidR="003F50E6" w14:paraId="6D4606F6" w14:textId="77777777" w:rsidTr="00F341C3">
        <w:trPr>
          <w:trHeight w:val="409"/>
        </w:trPr>
        <w:tc>
          <w:tcPr>
            <w:tcW w:w="5259" w:type="dxa"/>
            <w:vAlign w:val="center"/>
          </w:tcPr>
          <w:p w14:paraId="0A063426" w14:textId="78E190FF" w:rsidR="003F50E6" w:rsidRDefault="003F50E6" w:rsidP="003F50E6">
            <w:pPr>
              <w:jc w:val="center"/>
            </w:pPr>
            <w:r>
              <w:t>5</w:t>
            </w:r>
          </w:p>
        </w:tc>
        <w:tc>
          <w:tcPr>
            <w:tcW w:w="5259" w:type="dxa"/>
          </w:tcPr>
          <w:p w14:paraId="2B0B5845" w14:textId="77777777" w:rsidR="003F50E6" w:rsidRDefault="003F50E6" w:rsidP="00F3498E"/>
        </w:tc>
      </w:tr>
      <w:tr w:rsidR="003F50E6" w14:paraId="09B23C27" w14:textId="77777777" w:rsidTr="00F341C3">
        <w:trPr>
          <w:trHeight w:val="427"/>
        </w:trPr>
        <w:tc>
          <w:tcPr>
            <w:tcW w:w="5259" w:type="dxa"/>
            <w:vAlign w:val="center"/>
          </w:tcPr>
          <w:p w14:paraId="3285F88A" w14:textId="750810F0" w:rsidR="003F50E6" w:rsidRDefault="003F50E6" w:rsidP="003F50E6">
            <w:pPr>
              <w:jc w:val="center"/>
            </w:pPr>
            <w:r>
              <w:t>10</w:t>
            </w:r>
          </w:p>
        </w:tc>
        <w:tc>
          <w:tcPr>
            <w:tcW w:w="5259" w:type="dxa"/>
          </w:tcPr>
          <w:p w14:paraId="589C92A2" w14:textId="77777777" w:rsidR="003F50E6" w:rsidRDefault="003F50E6" w:rsidP="00F3498E"/>
        </w:tc>
      </w:tr>
      <w:tr w:rsidR="003F50E6" w14:paraId="345A584E" w14:textId="77777777" w:rsidTr="00F341C3">
        <w:trPr>
          <w:trHeight w:val="409"/>
        </w:trPr>
        <w:tc>
          <w:tcPr>
            <w:tcW w:w="5259" w:type="dxa"/>
            <w:vAlign w:val="center"/>
          </w:tcPr>
          <w:p w14:paraId="15BA5BD8" w14:textId="07C283E5" w:rsidR="003F50E6" w:rsidRDefault="003F50E6" w:rsidP="003F50E6">
            <w:pPr>
              <w:jc w:val="center"/>
            </w:pPr>
            <w:r>
              <w:t>15</w:t>
            </w:r>
          </w:p>
        </w:tc>
        <w:tc>
          <w:tcPr>
            <w:tcW w:w="5259" w:type="dxa"/>
          </w:tcPr>
          <w:p w14:paraId="29621F5F" w14:textId="77777777" w:rsidR="003F50E6" w:rsidRDefault="003F50E6" w:rsidP="00F3498E"/>
        </w:tc>
      </w:tr>
      <w:tr w:rsidR="003F50E6" w14:paraId="20C0E785" w14:textId="77777777" w:rsidTr="00F341C3">
        <w:trPr>
          <w:trHeight w:val="409"/>
        </w:trPr>
        <w:tc>
          <w:tcPr>
            <w:tcW w:w="5259" w:type="dxa"/>
            <w:vAlign w:val="center"/>
          </w:tcPr>
          <w:p w14:paraId="08FA652E" w14:textId="67B284BA" w:rsidR="003F50E6" w:rsidRDefault="003F50E6" w:rsidP="003F50E6">
            <w:pPr>
              <w:jc w:val="center"/>
            </w:pPr>
            <w:r>
              <w:t>25</w:t>
            </w:r>
          </w:p>
        </w:tc>
        <w:tc>
          <w:tcPr>
            <w:tcW w:w="5259" w:type="dxa"/>
          </w:tcPr>
          <w:p w14:paraId="09085C13" w14:textId="77777777" w:rsidR="003F50E6" w:rsidRDefault="003F50E6" w:rsidP="00F3498E"/>
        </w:tc>
      </w:tr>
      <w:tr w:rsidR="003F50E6" w14:paraId="19DE5FE0" w14:textId="77777777" w:rsidTr="00F341C3">
        <w:trPr>
          <w:trHeight w:val="409"/>
        </w:trPr>
        <w:tc>
          <w:tcPr>
            <w:tcW w:w="5259" w:type="dxa"/>
            <w:vAlign w:val="center"/>
          </w:tcPr>
          <w:p w14:paraId="237EB003" w14:textId="3AE0D9F1" w:rsidR="003F50E6" w:rsidRDefault="003F50E6" w:rsidP="003F50E6">
            <w:pPr>
              <w:jc w:val="center"/>
            </w:pPr>
            <w:r>
              <w:t>50</w:t>
            </w:r>
          </w:p>
        </w:tc>
        <w:tc>
          <w:tcPr>
            <w:tcW w:w="5259" w:type="dxa"/>
          </w:tcPr>
          <w:p w14:paraId="4E331CA2" w14:textId="77777777" w:rsidR="003F50E6" w:rsidRDefault="003F50E6" w:rsidP="00F3498E"/>
        </w:tc>
      </w:tr>
      <w:tr w:rsidR="003F50E6" w14:paraId="076C6A33" w14:textId="77777777" w:rsidTr="00F341C3">
        <w:trPr>
          <w:trHeight w:val="427"/>
        </w:trPr>
        <w:tc>
          <w:tcPr>
            <w:tcW w:w="5259" w:type="dxa"/>
            <w:vAlign w:val="center"/>
          </w:tcPr>
          <w:p w14:paraId="4330CC36" w14:textId="07DE7ABF" w:rsidR="003F50E6" w:rsidRDefault="003F50E6" w:rsidP="003F50E6">
            <w:pPr>
              <w:jc w:val="center"/>
            </w:pPr>
            <w:r>
              <w:t>100</w:t>
            </w:r>
          </w:p>
        </w:tc>
        <w:tc>
          <w:tcPr>
            <w:tcW w:w="5259" w:type="dxa"/>
          </w:tcPr>
          <w:p w14:paraId="4217001F" w14:textId="77777777" w:rsidR="003F50E6" w:rsidRDefault="003F50E6" w:rsidP="00F3498E"/>
        </w:tc>
      </w:tr>
      <w:tr w:rsidR="003F50E6" w14:paraId="0060AD0E" w14:textId="77777777" w:rsidTr="00F341C3">
        <w:trPr>
          <w:trHeight w:val="409"/>
        </w:trPr>
        <w:tc>
          <w:tcPr>
            <w:tcW w:w="5259" w:type="dxa"/>
            <w:vAlign w:val="center"/>
          </w:tcPr>
          <w:p w14:paraId="20DA9E8A" w14:textId="304DC11D" w:rsidR="003F50E6" w:rsidRDefault="003F50E6" w:rsidP="003F50E6">
            <w:pPr>
              <w:jc w:val="center"/>
            </w:pPr>
            <w:r>
              <w:t>500</w:t>
            </w:r>
          </w:p>
        </w:tc>
        <w:tc>
          <w:tcPr>
            <w:tcW w:w="5259" w:type="dxa"/>
          </w:tcPr>
          <w:p w14:paraId="7E00D10C" w14:textId="77777777" w:rsidR="003F50E6" w:rsidRDefault="003F50E6" w:rsidP="00F3498E"/>
        </w:tc>
      </w:tr>
      <w:tr w:rsidR="003F50E6" w14:paraId="4D966285" w14:textId="77777777" w:rsidTr="00F341C3">
        <w:trPr>
          <w:trHeight w:val="409"/>
        </w:trPr>
        <w:tc>
          <w:tcPr>
            <w:tcW w:w="5259" w:type="dxa"/>
            <w:vAlign w:val="center"/>
          </w:tcPr>
          <w:p w14:paraId="73F117EA" w14:textId="5FDB74F4" w:rsidR="003F50E6" w:rsidRDefault="003F50E6" w:rsidP="003F50E6">
            <w:pPr>
              <w:jc w:val="center"/>
            </w:pPr>
            <w:r>
              <w:t>1000</w:t>
            </w:r>
          </w:p>
        </w:tc>
        <w:tc>
          <w:tcPr>
            <w:tcW w:w="5259" w:type="dxa"/>
          </w:tcPr>
          <w:p w14:paraId="032F6DDD" w14:textId="77777777" w:rsidR="003F50E6" w:rsidRDefault="003F50E6" w:rsidP="00F3498E"/>
        </w:tc>
      </w:tr>
      <w:tr w:rsidR="003F50E6" w14:paraId="14216E13" w14:textId="77777777" w:rsidTr="00F341C3">
        <w:trPr>
          <w:trHeight w:val="409"/>
        </w:trPr>
        <w:tc>
          <w:tcPr>
            <w:tcW w:w="5259" w:type="dxa"/>
            <w:vAlign w:val="center"/>
          </w:tcPr>
          <w:p w14:paraId="18E6AB67" w14:textId="623F6C63" w:rsidR="003F50E6" w:rsidRDefault="003F50E6" w:rsidP="003F50E6">
            <w:pPr>
              <w:jc w:val="center"/>
            </w:pPr>
            <w:r>
              <w:t>5000</w:t>
            </w:r>
          </w:p>
        </w:tc>
        <w:tc>
          <w:tcPr>
            <w:tcW w:w="5259" w:type="dxa"/>
          </w:tcPr>
          <w:p w14:paraId="644A5EBD" w14:textId="77777777" w:rsidR="003F50E6" w:rsidRDefault="003F50E6" w:rsidP="00F3498E"/>
        </w:tc>
      </w:tr>
    </w:tbl>
    <w:p w14:paraId="1FA6F5BC" w14:textId="77777777" w:rsidR="00F3498E" w:rsidRDefault="00F3498E" w:rsidP="00F3498E"/>
    <w:p w14:paraId="338F131E" w14:textId="30F41578" w:rsidR="00F341C3" w:rsidRDefault="00F341C3" w:rsidP="00F3498E">
      <w:r>
        <w:rPr>
          <w:b/>
          <w:bCs/>
          <w:noProof/>
          <w:u w:val="single"/>
        </w:rPr>
        <mc:AlternateContent>
          <mc:Choice Requires="wps">
            <w:drawing>
              <wp:anchor distT="0" distB="0" distL="114300" distR="114300" simplePos="0" relativeHeight="251658241" behindDoc="0" locked="0" layoutInCell="1" allowOverlap="1" wp14:anchorId="1EE85D2F" wp14:editId="4ACD19EB">
                <wp:simplePos x="0" y="0"/>
                <wp:positionH relativeFrom="margin">
                  <wp:align>center</wp:align>
                </wp:positionH>
                <wp:positionV relativeFrom="paragraph">
                  <wp:posOffset>364159</wp:posOffset>
                </wp:positionV>
                <wp:extent cx="3744595" cy="3442335"/>
                <wp:effectExtent l="0" t="0" r="27305" b="24765"/>
                <wp:wrapTopAndBottom/>
                <wp:docPr id="1" name="Rectangle 1"/>
                <wp:cNvGraphicFramePr/>
                <a:graphic xmlns:a="http://schemas.openxmlformats.org/drawingml/2006/main">
                  <a:graphicData uri="http://schemas.microsoft.com/office/word/2010/wordprocessingShape">
                    <wps:wsp>
                      <wps:cNvSpPr/>
                      <wps:spPr>
                        <a:xfrm>
                          <a:off x="0" y="0"/>
                          <a:ext cx="3744595" cy="344233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B7655B3" id="Rectangle 1" o:spid="_x0000_s1026" style="position:absolute;margin-left:0;margin-top:28.65pt;width:294.85pt;height:271.0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" filled="f" strokecolor="#2c2c2c [3204]" strokeweight="1pt">
                <w10:wrap type="topAndBottom" anchorx="margin"/>
              </v:rect>
            </w:pict>
          </mc:Fallback>
        </mc:AlternateContent>
      </w:r>
      <w:r w:rsidRPr="00F341C3">
        <w:rPr>
          <w:b/>
          <w:bCs/>
          <w:u w:val="single"/>
        </w:rPr>
        <w:t>Diagram:</w:t>
      </w:r>
      <w:r>
        <w:t xml:space="preserve"> A graph of ____________________________ against _______________________</w:t>
      </w:r>
    </w:p>
    <w:p w14:paraId="547D1DC9" w14:textId="77777777" w:rsidR="00F341C3" w:rsidRDefault="00F341C3" w:rsidP="00F3498E"/>
    <w:p w14:paraId="644558A6" w14:textId="77777777" w:rsidR="00EC5D4F" w:rsidRDefault="00EC5D4F" w:rsidP="00F3498E"/>
    <w:p w14:paraId="2AE32C88" w14:textId="77777777" w:rsidR="00EC5D4F" w:rsidRDefault="00EC5D4F" w:rsidP="00F3498E"/>
    <w:p w14:paraId="3999C61F" w14:textId="77777777" w:rsidR="00E863CA" w:rsidRDefault="00E863CA" w:rsidP="00F3498E"/>
    <w:p w14:paraId="186FFCCB" w14:textId="1DE2E506" w:rsidR="00294C87" w:rsidRPr="00A731F9" w:rsidRDefault="00294C87" w:rsidP="00294C87">
      <w:pPr>
        <w:pStyle w:val="Heading1"/>
      </w:pPr>
      <w:r w:rsidRPr="00A731F9">
        <w:t>Presentation</w:t>
      </w:r>
      <w:r>
        <w:t xml:space="preserve"> 5 – Factors affecting Individual</w:t>
      </w:r>
      <w:r w:rsidRPr="0056770A">
        <w:t xml:space="preserve"> Labour Supply</w:t>
      </w:r>
    </w:p>
    <w:p w14:paraId="1B41C3CD" w14:textId="77777777" w:rsidR="00294C87" w:rsidRDefault="00294C87" w:rsidP="00294C87">
      <w:r>
        <w:t xml:space="preserve">Complete the activities below </w:t>
      </w:r>
      <w:proofErr w:type="gramStart"/>
      <w:r>
        <w:t>so as to</w:t>
      </w:r>
      <w:proofErr w:type="gramEnd"/>
      <w:r>
        <w:t xml:space="preserve"> have a complete set of notes:</w:t>
      </w:r>
    </w:p>
    <w:p w14:paraId="0F187E57" w14:textId="77777777" w:rsidR="00B84AD7" w:rsidRPr="00B84AD7" w:rsidRDefault="00B84AD7" w:rsidP="00B84AD7">
      <w:r w:rsidRPr="00B84AD7">
        <w:rPr>
          <w:b/>
          <w:bCs/>
          <w:u w:val="single"/>
        </w:rPr>
        <w:t>General Note:</w:t>
      </w:r>
      <w:r w:rsidRPr="00B84AD7">
        <w:rPr>
          <w:b/>
          <w:bCs/>
        </w:rPr>
        <w:t xml:space="preserve"> </w:t>
      </w:r>
      <w:r w:rsidRPr="00B84AD7">
        <w:t>To understand what affects the individual labour supply, we must first understand two different counteracting effects which determine how many hours and individual would be willing to work for.</w:t>
      </w:r>
    </w:p>
    <w:p w14:paraId="39B37692" w14:textId="280D0C52" w:rsidR="00B84AD7" w:rsidRDefault="00B84AD7" w:rsidP="00B84AD7">
      <w:r w:rsidRPr="00B84AD7">
        <w:rPr>
          <w:b/>
          <w:bCs/>
          <w:u w:val="single"/>
        </w:rPr>
        <w:t>Definition:</w:t>
      </w:r>
      <w:r>
        <w:rPr>
          <w:b/>
          <w:bCs/>
        </w:rPr>
        <w:t xml:space="preserve"> </w:t>
      </w:r>
      <w:r w:rsidRPr="00B84AD7">
        <w:rPr>
          <w:i/>
          <w:iCs/>
        </w:rPr>
        <w:t>Substitution Effect</w:t>
      </w:r>
      <w:r w:rsidRPr="00B84AD7">
        <w:rPr>
          <w:b/>
          <w:bCs/>
        </w:rPr>
        <w:t xml:space="preserve"> </w:t>
      </w:r>
    </w:p>
    <w:p w14:paraId="1AA3068A" w14:textId="77777777" w:rsidR="00B84AD7" w:rsidRDefault="00B84AD7" w:rsidP="00B84AD7">
      <w:r w:rsidRPr="00F86E91">
        <w:t>……………………………………………………………………………………………………………………………………………………………………………………</w:t>
      </w:r>
    </w:p>
    <w:p w14:paraId="41CA53D2" w14:textId="77777777" w:rsidR="00B84AD7" w:rsidRDefault="00B84AD7" w:rsidP="00B84AD7">
      <w:r w:rsidRPr="00F86E91">
        <w:t>……………………………………………………………………………………………………………………………………………………………………………………</w:t>
      </w:r>
    </w:p>
    <w:p w14:paraId="334BBAED" w14:textId="39D2518C" w:rsidR="00B84AD7" w:rsidRPr="00B84AD7" w:rsidRDefault="00B84AD7" w:rsidP="00B84AD7">
      <w:r w:rsidRPr="00F86E91">
        <w:t>……………………………………………………………………………………………………………………………………………………………………………………</w:t>
      </w:r>
    </w:p>
    <w:p w14:paraId="34D883E6" w14:textId="77777777" w:rsidR="00B84AD7" w:rsidRPr="00B84AD7" w:rsidRDefault="00B84AD7" w:rsidP="00B84AD7">
      <w:pPr>
        <w:ind w:left="720"/>
      </w:pPr>
      <w:r w:rsidRPr="00B84AD7">
        <w:t xml:space="preserve">They </w:t>
      </w:r>
      <w:r w:rsidRPr="00B84AD7">
        <w:rPr>
          <w:i/>
          <w:iCs/>
        </w:rPr>
        <w:t>substitute</w:t>
      </w:r>
      <w:r w:rsidRPr="00B84AD7">
        <w:t xml:space="preserve"> leisure for work.</w:t>
      </w:r>
      <w:r w:rsidRPr="00B84AD7">
        <w:rPr>
          <w:b/>
          <w:bCs/>
        </w:rPr>
        <w:t xml:space="preserve"> </w:t>
      </w:r>
    </w:p>
    <w:p w14:paraId="7148E59E" w14:textId="77777777" w:rsidR="00B84AD7" w:rsidRPr="00B84AD7" w:rsidRDefault="00B84AD7" w:rsidP="00B84AD7">
      <w:pPr>
        <w:ind w:left="720"/>
      </w:pPr>
      <w:r w:rsidRPr="00B84AD7">
        <w:t>A positive correlation between income and work.</w:t>
      </w:r>
    </w:p>
    <w:p w14:paraId="258B4751" w14:textId="77777777" w:rsidR="00B84AD7" w:rsidRDefault="00B84AD7" w:rsidP="00B84AD7">
      <w:pPr>
        <w:rPr>
          <w:b/>
          <w:bCs/>
        </w:rPr>
      </w:pPr>
    </w:p>
    <w:p w14:paraId="6B3BB6A8" w14:textId="066F11A1" w:rsidR="00B84AD7" w:rsidRDefault="00B84AD7" w:rsidP="00B84AD7">
      <w:r w:rsidRPr="00B84AD7">
        <w:rPr>
          <w:b/>
          <w:bCs/>
          <w:u w:val="single"/>
        </w:rPr>
        <w:t>Definition:</w:t>
      </w:r>
      <w:r>
        <w:rPr>
          <w:b/>
          <w:bCs/>
        </w:rPr>
        <w:t xml:space="preserve"> </w:t>
      </w:r>
      <w:r>
        <w:rPr>
          <w:i/>
          <w:iCs/>
        </w:rPr>
        <w:t>Income</w:t>
      </w:r>
      <w:r w:rsidRPr="00B84AD7">
        <w:rPr>
          <w:i/>
          <w:iCs/>
        </w:rPr>
        <w:t xml:space="preserve"> Effect</w:t>
      </w:r>
      <w:r w:rsidRPr="00B84AD7">
        <w:rPr>
          <w:b/>
          <w:bCs/>
        </w:rPr>
        <w:t xml:space="preserve"> </w:t>
      </w:r>
    </w:p>
    <w:p w14:paraId="6CDB28C4" w14:textId="77777777" w:rsidR="00B84AD7" w:rsidRDefault="00B84AD7" w:rsidP="00B84AD7">
      <w:r w:rsidRPr="00F86E91">
        <w:t>……………………………………………………………………………………………………………………………………………………………………………………</w:t>
      </w:r>
    </w:p>
    <w:p w14:paraId="2EB7CA09" w14:textId="77777777" w:rsidR="00B84AD7" w:rsidRDefault="00B84AD7" w:rsidP="00B84AD7">
      <w:r w:rsidRPr="00F86E91">
        <w:t>……………………………………………………………………………………………………………………………………………………………………………………</w:t>
      </w:r>
    </w:p>
    <w:p w14:paraId="5BCE8539" w14:textId="77777777" w:rsidR="00B84AD7" w:rsidRPr="00B84AD7" w:rsidRDefault="00B84AD7" w:rsidP="00B84AD7">
      <w:r w:rsidRPr="00F86E91">
        <w:t>……………………………………………………………………………………………………………………………………………………………………………………</w:t>
      </w:r>
    </w:p>
    <w:p w14:paraId="07D3474C" w14:textId="27168223" w:rsidR="00B84AD7" w:rsidRPr="00B84AD7" w:rsidRDefault="00B84AD7" w:rsidP="00B84AD7">
      <w:pPr>
        <w:ind w:left="720"/>
      </w:pPr>
      <w:r w:rsidRPr="00B84AD7">
        <w:t xml:space="preserve">This is due to workers needing fewer hours to meet a target </w:t>
      </w:r>
      <w:r w:rsidRPr="00B84AD7">
        <w:rPr>
          <w:i/>
          <w:iCs/>
        </w:rPr>
        <w:t>income</w:t>
      </w:r>
      <w:r w:rsidRPr="00B84AD7">
        <w:t xml:space="preserve"> which they then spend on items with positive YED. </w:t>
      </w:r>
    </w:p>
    <w:p w14:paraId="4F62F5F1" w14:textId="77777777" w:rsidR="00B84AD7" w:rsidRPr="00B84AD7" w:rsidRDefault="00B84AD7" w:rsidP="00B84AD7">
      <w:pPr>
        <w:ind w:left="720"/>
      </w:pPr>
      <w:r w:rsidRPr="00B84AD7">
        <w:t>A negative correlation between income and work.</w:t>
      </w:r>
    </w:p>
    <w:p w14:paraId="010B7455" w14:textId="05342613" w:rsidR="00E863CA" w:rsidRDefault="00E863CA" w:rsidP="00F3498E"/>
    <w:p w14:paraId="48E38E28" w14:textId="0F8CCF11" w:rsidR="005B570D" w:rsidRPr="005B570D" w:rsidRDefault="005B570D" w:rsidP="005B570D">
      <w:r>
        <w:rPr>
          <w:b/>
          <w:bCs/>
          <w:noProof/>
          <w:u w:val="single"/>
        </w:rPr>
        <mc:AlternateContent>
          <mc:Choice Requires="wps">
            <w:drawing>
              <wp:anchor distT="0" distB="0" distL="114300" distR="114300" simplePos="0" relativeHeight="251658247" behindDoc="0" locked="0" layoutInCell="1" allowOverlap="1" wp14:anchorId="52AAB5E1" wp14:editId="27F08B61">
                <wp:simplePos x="0" y="0"/>
                <wp:positionH relativeFrom="margin">
                  <wp:align>right</wp:align>
                </wp:positionH>
                <wp:positionV relativeFrom="paragraph">
                  <wp:posOffset>8090</wp:posOffset>
                </wp:positionV>
                <wp:extent cx="3003550" cy="2632710"/>
                <wp:effectExtent l="0" t="0" r="25400" b="15240"/>
                <wp:wrapSquare wrapText="bothSides"/>
                <wp:docPr id="7" name="Rectangle 7"/>
                <wp:cNvGraphicFramePr/>
                <a:graphic xmlns:a="http://schemas.openxmlformats.org/drawingml/2006/main">
                  <a:graphicData uri="http://schemas.microsoft.com/office/word/2010/wordprocessingShape">
                    <wps:wsp>
                      <wps:cNvSpPr/>
                      <wps:spPr>
                        <a:xfrm>
                          <a:off x="0" y="0"/>
                          <a:ext cx="3003550" cy="263271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85244" id="Rectangle 7" o:spid="_x0000_s1026" style="position:absolute;margin-left:185.3pt;margin-top:.65pt;width:236.5pt;height:207.3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" filled="f" strokecolor="#2c2c2c [3204]" strokeweight="1pt">
                <w10:wrap type="square" anchorx="margin"/>
              </v:rect>
            </w:pict>
          </mc:Fallback>
        </mc:AlternateContent>
      </w:r>
      <w:r w:rsidRPr="005B570D">
        <w:rPr>
          <w:b/>
          <w:bCs/>
          <w:u w:val="single"/>
        </w:rPr>
        <w:t>Diagram:</w:t>
      </w:r>
      <w:r w:rsidRPr="005B570D">
        <w:rPr>
          <w:b/>
          <w:bCs/>
        </w:rPr>
        <w:t xml:space="preserve"> </w:t>
      </w:r>
      <w:r w:rsidRPr="005B570D">
        <w:t>The Individual labour supply curve is ‘backward-bending’ in shape.</w:t>
      </w:r>
      <w:r w:rsidRPr="005B570D">
        <w:rPr>
          <w:b/>
          <w:bCs/>
          <w:noProof/>
          <w:u w:val="single"/>
        </w:rPr>
        <w:t xml:space="preserve"> </w:t>
      </w:r>
    </w:p>
    <w:p w14:paraId="5CD17F3A" w14:textId="77777777" w:rsidR="005B570D" w:rsidRPr="005B570D" w:rsidRDefault="005B570D" w:rsidP="005B570D">
      <w:pPr>
        <w:ind w:left="720"/>
      </w:pPr>
      <w:r w:rsidRPr="005B570D">
        <w:t>Rising wages lead an individual to increase their labour supply at low wage rates due to the substitution effect outweighing the income effect.</w:t>
      </w:r>
    </w:p>
    <w:p w14:paraId="6C0AC715" w14:textId="77777777" w:rsidR="005B570D" w:rsidRPr="005B570D" w:rsidRDefault="005B570D" w:rsidP="005B570D">
      <w:pPr>
        <w:ind w:left="720"/>
      </w:pPr>
      <w:r w:rsidRPr="005B570D">
        <w:t>As wages, and therefore income, continues to increase, the income effect grows in significance.</w:t>
      </w:r>
    </w:p>
    <w:p w14:paraId="748469DC" w14:textId="77777777" w:rsidR="005B570D" w:rsidRPr="005B570D" w:rsidRDefault="005B570D" w:rsidP="005B570D">
      <w:pPr>
        <w:ind w:left="720"/>
      </w:pPr>
      <w:r w:rsidRPr="005B570D">
        <w:t>At some point the income effect outweighs the substitution effect</w:t>
      </w:r>
    </w:p>
    <w:p w14:paraId="16DE193B" w14:textId="77777777" w:rsidR="005B570D" w:rsidRDefault="005B570D" w:rsidP="005B570D">
      <w:pPr>
        <w:ind w:left="720"/>
      </w:pPr>
      <w:r w:rsidRPr="005B570D">
        <w:t>Increased wages mean that workers can actually work less hours for the same income, as they choose to consumer more leisure (</w:t>
      </w:r>
      <w:proofErr w:type="gramStart"/>
      <w:r w:rsidRPr="005B570D">
        <w:t>i.e.</w:t>
      </w:r>
      <w:proofErr w:type="gramEnd"/>
      <w:r w:rsidRPr="005B570D">
        <w:t xml:space="preserve"> work less).</w:t>
      </w:r>
    </w:p>
    <w:p w14:paraId="2AA15CEA" w14:textId="77777777" w:rsidR="005B570D" w:rsidRDefault="005B570D" w:rsidP="005B570D"/>
    <w:p w14:paraId="2F9C0653" w14:textId="77777777" w:rsidR="00961224" w:rsidRPr="00961224" w:rsidRDefault="00961224" w:rsidP="00961224">
      <w:r w:rsidRPr="00961224">
        <w:rPr>
          <w:b/>
          <w:bCs/>
          <w:u w:val="single"/>
        </w:rPr>
        <w:t>Key Question:</w:t>
      </w:r>
      <w:r w:rsidRPr="00961224">
        <w:t xml:space="preserve"> What determines the point where an individual’s income effect dominates their substitution effect?</w:t>
      </w:r>
    </w:p>
    <w:p w14:paraId="1D717A02" w14:textId="77777777" w:rsidR="00961224" w:rsidRDefault="00961224" w:rsidP="00961224">
      <w:r w:rsidRPr="00F86E91">
        <w:t>……………………………………………………………………………………………………………………………………………………………………………………</w:t>
      </w:r>
    </w:p>
    <w:p w14:paraId="256257E6" w14:textId="77777777" w:rsidR="00961224" w:rsidRDefault="00961224" w:rsidP="00961224">
      <w:r w:rsidRPr="00F86E91">
        <w:t>……………………………………………………………………………………………………………………………………………………………………………………</w:t>
      </w:r>
    </w:p>
    <w:p w14:paraId="48D2DCBC" w14:textId="77777777" w:rsidR="00961224" w:rsidRPr="00B84AD7" w:rsidRDefault="00961224" w:rsidP="00961224">
      <w:r w:rsidRPr="00F86E91">
        <w:t>……………………………………………………………………………………………………………………………………………………………………………………</w:t>
      </w:r>
    </w:p>
    <w:p w14:paraId="003B88BF" w14:textId="16599206" w:rsidR="00416409" w:rsidRPr="005417BD" w:rsidRDefault="00717FE1" w:rsidP="005417BD">
      <w:pPr>
        <w:pStyle w:val="Heading1"/>
      </w:pPr>
      <w:r>
        <w:t>Assignment</w:t>
      </w:r>
    </w:p>
    <w:p w14:paraId="563EA206" w14:textId="0DCB6094" w:rsidR="00717FE1" w:rsidRPr="00416409" w:rsidRDefault="005417BD" w:rsidP="00717FE1">
      <w:pPr>
        <w:rPr>
          <w:rFonts w:ascii="Gill Sans MT" w:hAnsi="Gill Sans MT"/>
          <w:u w:val="single"/>
        </w:rPr>
      </w:pPr>
      <w:r>
        <w:rPr>
          <w:noProof/>
        </w:rPr>
        <w:drawing>
          <wp:anchor distT="0" distB="0" distL="114300" distR="114300" simplePos="0" relativeHeight="251658248" behindDoc="0" locked="0" layoutInCell="1" allowOverlap="1" wp14:anchorId="19CEAA5C" wp14:editId="77C88377">
            <wp:simplePos x="0" y="0"/>
            <wp:positionH relativeFrom="margin">
              <wp:align>left</wp:align>
            </wp:positionH>
            <wp:positionV relativeFrom="paragraph">
              <wp:posOffset>281305</wp:posOffset>
            </wp:positionV>
            <wp:extent cx="5954152" cy="3204000"/>
            <wp:effectExtent l="0" t="0" r="8890" b="0"/>
            <wp:wrapSquare wrapText="bothSides"/>
            <wp:docPr id="8" name="Picture 8"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let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54152" cy="3204000"/>
                    </a:xfrm>
                    <a:prstGeom prst="rect">
                      <a:avLst/>
                    </a:prstGeom>
                  </pic:spPr>
                </pic:pic>
              </a:graphicData>
            </a:graphic>
            <wp14:sizeRelH relativeFrom="margin">
              <wp14:pctWidth>0</wp14:pctWidth>
            </wp14:sizeRelH>
            <wp14:sizeRelV relativeFrom="margin">
              <wp14:pctHeight>0</wp14:pctHeight>
            </wp14:sizeRelV>
          </wp:anchor>
        </w:drawing>
      </w:r>
      <w:r w:rsidR="00416409" w:rsidRPr="00416409">
        <w:rPr>
          <w:rFonts w:ascii="Gill Sans MT" w:hAnsi="Gill Sans MT"/>
          <w:u w:val="single"/>
        </w:rPr>
        <w:t>Section B (Data Response)</w:t>
      </w:r>
    </w:p>
    <w:p w14:paraId="4FBD5C2C" w14:textId="6BB159B5" w:rsidR="00717FE1" w:rsidRDefault="00717FE1" w:rsidP="00717FE1"/>
    <w:p w14:paraId="7AC5A7B0" w14:textId="52408639" w:rsidR="00416409" w:rsidRPr="00717FE1" w:rsidRDefault="00416409" w:rsidP="00717FE1"/>
    <w:p w14:paraId="29838277" w14:textId="567760AF" w:rsidR="00B84AD7" w:rsidRDefault="005417BD" w:rsidP="00F3498E">
      <w:r>
        <w:rPr>
          <w:noProof/>
        </w:rPr>
        <w:drawing>
          <wp:anchor distT="0" distB="0" distL="114300" distR="114300" simplePos="0" relativeHeight="251658249" behindDoc="0" locked="0" layoutInCell="1" allowOverlap="1" wp14:anchorId="1526866C" wp14:editId="24DE0AC8">
            <wp:simplePos x="0" y="0"/>
            <wp:positionH relativeFrom="margin">
              <wp:align>left</wp:align>
            </wp:positionH>
            <wp:positionV relativeFrom="paragraph">
              <wp:posOffset>2665730</wp:posOffset>
            </wp:positionV>
            <wp:extent cx="5883559" cy="4176000"/>
            <wp:effectExtent l="0" t="0" r="3175" b="0"/>
            <wp:wrapSquare wrapText="bothSides"/>
            <wp:docPr id="9" name="Picture 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lett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883559" cy="4176000"/>
                    </a:xfrm>
                    <a:prstGeom prst="rect">
                      <a:avLst/>
                    </a:prstGeom>
                  </pic:spPr>
                </pic:pic>
              </a:graphicData>
            </a:graphic>
            <wp14:sizeRelH relativeFrom="margin">
              <wp14:pctWidth>0</wp14:pctWidth>
            </wp14:sizeRelH>
            <wp14:sizeRelV relativeFrom="margin">
              <wp14:pctHeight>0</wp14:pctHeight>
            </wp14:sizeRelV>
          </wp:anchor>
        </w:drawing>
      </w:r>
    </w:p>
    <w:p w14:paraId="274AB1F6" w14:textId="77777777" w:rsidR="005417BD" w:rsidRDefault="005417BD" w:rsidP="00B0687D">
      <w:pPr>
        <w:pStyle w:val="Heading1"/>
      </w:pPr>
    </w:p>
    <w:p w14:paraId="6639699F" w14:textId="77777777" w:rsidR="005417BD" w:rsidRDefault="005417BD" w:rsidP="00B0687D">
      <w:pPr>
        <w:pStyle w:val="Heading1"/>
      </w:pPr>
    </w:p>
    <w:p w14:paraId="6652A8E4" w14:textId="77777777" w:rsidR="005417BD" w:rsidRDefault="005417BD" w:rsidP="00B0687D">
      <w:pPr>
        <w:pStyle w:val="Heading1"/>
      </w:pPr>
    </w:p>
    <w:p w14:paraId="2D10F327" w14:textId="77777777" w:rsidR="005417BD" w:rsidRDefault="005417BD" w:rsidP="00B0687D">
      <w:pPr>
        <w:pStyle w:val="Heading1"/>
      </w:pPr>
    </w:p>
    <w:p w14:paraId="692A9CB5" w14:textId="77777777" w:rsidR="005417BD" w:rsidRDefault="005417BD" w:rsidP="00B0687D">
      <w:pPr>
        <w:pStyle w:val="Heading1"/>
      </w:pPr>
    </w:p>
    <w:p w14:paraId="576CD9C8" w14:textId="77777777" w:rsidR="005417BD" w:rsidRDefault="005417BD" w:rsidP="00B0687D">
      <w:pPr>
        <w:pStyle w:val="Heading1"/>
      </w:pPr>
    </w:p>
    <w:p w14:paraId="3CADC300" w14:textId="77777777" w:rsidR="005417BD" w:rsidRDefault="005417BD" w:rsidP="00B0687D">
      <w:pPr>
        <w:pStyle w:val="Heading1"/>
      </w:pPr>
    </w:p>
    <w:p w14:paraId="3E7C1BEB" w14:textId="77777777" w:rsidR="005417BD" w:rsidRDefault="005417BD" w:rsidP="00B0687D">
      <w:pPr>
        <w:pStyle w:val="Heading1"/>
      </w:pPr>
    </w:p>
    <w:p w14:paraId="7476B202" w14:textId="77777777" w:rsidR="005417BD" w:rsidRDefault="005417BD" w:rsidP="005417BD"/>
    <w:p w14:paraId="46E9313A" w14:textId="77777777" w:rsidR="005417BD" w:rsidRDefault="005417BD" w:rsidP="005417BD"/>
    <w:p w14:paraId="0B6FA40D" w14:textId="77777777" w:rsidR="005417BD" w:rsidRDefault="005417BD" w:rsidP="005417BD"/>
    <w:p w14:paraId="5EAF893B" w14:textId="77777777" w:rsidR="005417BD" w:rsidRDefault="005417BD" w:rsidP="005417BD"/>
    <w:p w14:paraId="5615B4F9" w14:textId="77777777" w:rsidR="005417BD" w:rsidRDefault="005417BD" w:rsidP="005417BD"/>
    <w:p w14:paraId="599832F7" w14:textId="77777777" w:rsidR="005417BD" w:rsidRDefault="005417BD" w:rsidP="005417BD"/>
    <w:p w14:paraId="6B064934" w14:textId="77777777" w:rsidR="005417BD" w:rsidRDefault="005417BD" w:rsidP="005417BD"/>
    <w:p w14:paraId="26FCA3DA" w14:textId="77777777" w:rsidR="005417BD" w:rsidRDefault="005417BD" w:rsidP="005417BD"/>
    <w:p w14:paraId="776D94F1" w14:textId="77777777" w:rsidR="005417BD" w:rsidRDefault="005417BD" w:rsidP="005417BD"/>
    <w:p w14:paraId="5D1840CF" w14:textId="77777777" w:rsidR="005417BD" w:rsidRDefault="005417BD" w:rsidP="005417BD"/>
    <w:p w14:paraId="3D066CEF" w14:textId="77777777" w:rsidR="005417BD" w:rsidRDefault="005417BD" w:rsidP="005417BD"/>
    <w:p w14:paraId="7010825A" w14:textId="77777777" w:rsidR="005417BD" w:rsidRDefault="005417BD" w:rsidP="005417BD"/>
    <w:p w14:paraId="09B3EEEF" w14:textId="362CFD08" w:rsidR="005417BD" w:rsidRPr="00DB121A" w:rsidRDefault="005417BD" w:rsidP="005417BD">
      <w:pPr>
        <w:rPr>
          <w:rFonts w:ascii="Gill Sans MT" w:hAnsi="Gill Sans MT"/>
        </w:rPr>
      </w:pPr>
      <w:r w:rsidRPr="00DB121A">
        <w:rPr>
          <w:rFonts w:ascii="Gill Sans MT" w:hAnsi="Gill Sans MT"/>
          <w:b/>
          <w:bCs/>
          <w:u w:val="single"/>
        </w:rPr>
        <w:t>Question</w:t>
      </w:r>
    </w:p>
    <w:p w14:paraId="5C2DFF5F" w14:textId="752AF59A" w:rsidR="00CA45C3" w:rsidRPr="002E5D54" w:rsidRDefault="00341B54" w:rsidP="00B63C53">
      <w:pPr>
        <w:rPr>
          <w:rFonts w:ascii="Gill Sans MT" w:hAnsi="Gill Sans MT"/>
        </w:rPr>
      </w:pPr>
      <w:r w:rsidRPr="00DB121A">
        <w:rPr>
          <w:rFonts w:ascii="Gill Sans MT" w:hAnsi="Gill Sans MT"/>
        </w:rPr>
        <w:t xml:space="preserve">Apart from National minimum wage, </w:t>
      </w:r>
      <w:r w:rsidR="00C50A51" w:rsidRPr="00DB121A">
        <w:rPr>
          <w:rFonts w:ascii="Gill Sans MT" w:hAnsi="Gill Sans MT"/>
        </w:rPr>
        <w:t xml:space="preserve">discuss the factors </w:t>
      </w:r>
      <w:r w:rsidR="006B6B4A" w:rsidRPr="00DB121A">
        <w:rPr>
          <w:rFonts w:ascii="Gill Sans MT" w:hAnsi="Gill Sans MT"/>
        </w:rPr>
        <w:t>which might influence the supply of labour to hairdressing.</w:t>
      </w:r>
    </w:p>
    <w:p w14:paraId="36C8C108" w14:textId="4EA22433" w:rsidR="00CA45C3" w:rsidRDefault="00CA45C3" w:rsidP="00B63C53"/>
    <w:p w14:paraId="3D539FA1" w14:textId="4C1FBAEE" w:rsidR="00CA45C3" w:rsidRDefault="00CA45C3" w:rsidP="00B63C53"/>
    <w:p w14:paraId="22C511FF" w14:textId="048EF3F4" w:rsidR="002E5D54" w:rsidRPr="002E5D54" w:rsidRDefault="002E5D54" w:rsidP="002E5D54">
      <w:pPr>
        <w:rPr>
          <w:rFonts w:ascii="Gill Sans MT" w:hAnsi="Gill Sans MT"/>
          <w:bCs/>
        </w:rPr>
      </w:pPr>
      <w:r w:rsidRPr="002E5D54">
        <w:rPr>
          <w:rFonts w:ascii="Gill Sans MT" w:hAnsi="Gill Sans MT"/>
          <w:b/>
          <w:u w:val="single"/>
        </w:rPr>
        <w:t xml:space="preserve">Question: </w:t>
      </w:r>
      <w:r w:rsidRPr="002E5D54">
        <w:rPr>
          <w:rFonts w:ascii="Gill Sans MT" w:hAnsi="Gill Sans MT"/>
          <w:bCs/>
        </w:rPr>
        <w:t>Apart from National minimum wage, discuss the factors which might influence the supply of labour to hairdressing. [12]</w:t>
      </w:r>
    </w:p>
    <w:tbl>
      <w:tblPr>
        <w:tblStyle w:val="TableGrid"/>
        <w:tblpPr w:leftFromText="180" w:rightFromText="180" w:vertAnchor="page" w:horzAnchor="margin" w:tblpY="2029"/>
        <w:tblW w:w="10409" w:type="dxa"/>
        <w:tblLook w:val="0420" w:firstRow="1" w:lastRow="0" w:firstColumn="0" w:lastColumn="0" w:noHBand="0" w:noVBand="1"/>
      </w:tblPr>
      <w:tblGrid>
        <w:gridCol w:w="2246"/>
        <w:gridCol w:w="8163"/>
      </w:tblGrid>
      <w:tr w:rsidR="002E5D54" w:rsidRPr="009B2154" w14:paraId="37E5A038" w14:textId="77777777" w:rsidTr="002E5D54">
        <w:trPr>
          <w:trHeight w:val="562"/>
        </w:trPr>
        <w:tc>
          <w:tcPr>
            <w:tcW w:w="10409" w:type="dxa"/>
            <w:gridSpan w:val="2"/>
            <w:hideMark/>
          </w:tcPr>
          <w:p w14:paraId="40F2A661" w14:textId="05606256" w:rsidR="002E5D54" w:rsidRPr="009B2154" w:rsidRDefault="002E5D54" w:rsidP="002E5D54">
            <w:pPr>
              <w:spacing w:after="160" w:line="259" w:lineRule="auto"/>
              <w:rPr>
                <w:rFonts w:ascii="Gill Sans MT" w:hAnsi="Gill Sans MT"/>
                <w:sz w:val="20"/>
                <w:szCs w:val="20"/>
              </w:rPr>
            </w:pPr>
            <w:r w:rsidRPr="009B2154">
              <w:rPr>
                <w:rFonts w:ascii="Gill Sans MT" w:hAnsi="Gill Sans MT"/>
                <w:b/>
                <w:bCs/>
                <w:sz w:val="20"/>
                <w:szCs w:val="20"/>
              </w:rPr>
              <w:t>Planning Grid: Aim = 5 paragraphs - 2 KAA points (</w:t>
            </w:r>
            <w:r>
              <w:rPr>
                <w:rFonts w:ascii="Gill Sans MT" w:hAnsi="Gill Sans MT"/>
                <w:b/>
                <w:bCs/>
                <w:sz w:val="20"/>
                <w:szCs w:val="20"/>
              </w:rPr>
              <w:t>8</w:t>
            </w:r>
            <w:r w:rsidRPr="009B2154">
              <w:rPr>
                <w:rFonts w:ascii="Gill Sans MT" w:hAnsi="Gill Sans MT"/>
                <w:b/>
                <w:bCs/>
                <w:sz w:val="20"/>
                <w:szCs w:val="20"/>
              </w:rPr>
              <w:t>); 2 Eval points (</w:t>
            </w:r>
            <w:r>
              <w:rPr>
                <w:rFonts w:ascii="Gill Sans MT" w:hAnsi="Gill Sans MT"/>
                <w:b/>
                <w:bCs/>
                <w:sz w:val="20"/>
                <w:szCs w:val="20"/>
              </w:rPr>
              <w:t>4</w:t>
            </w:r>
            <w:r w:rsidRPr="009B2154">
              <w:rPr>
                <w:rFonts w:ascii="Gill Sans MT" w:hAnsi="Gill Sans MT"/>
                <w:b/>
                <w:bCs/>
                <w:sz w:val="20"/>
                <w:szCs w:val="20"/>
              </w:rPr>
              <w:t>)</w:t>
            </w:r>
          </w:p>
        </w:tc>
      </w:tr>
      <w:tr w:rsidR="002E5D54" w:rsidRPr="009B2154" w14:paraId="5D6AD35E" w14:textId="77777777" w:rsidTr="002E5D54">
        <w:trPr>
          <w:trHeight w:val="981"/>
        </w:trPr>
        <w:tc>
          <w:tcPr>
            <w:tcW w:w="2246" w:type="dxa"/>
            <w:tcBorders>
              <w:top w:val="single" w:sz="18" w:space="0" w:color="auto"/>
            </w:tcBorders>
            <w:hideMark/>
          </w:tcPr>
          <w:p w14:paraId="7F405B08" w14:textId="77777777" w:rsidR="002E5D54" w:rsidRPr="009B2154" w:rsidRDefault="002E5D54" w:rsidP="002E5D54">
            <w:pPr>
              <w:spacing w:after="160" w:line="259" w:lineRule="auto"/>
              <w:rPr>
                <w:rFonts w:ascii="Gill Sans MT" w:hAnsi="Gill Sans MT"/>
                <w:sz w:val="20"/>
                <w:szCs w:val="20"/>
              </w:rPr>
            </w:pPr>
            <w:r w:rsidRPr="009B2154">
              <w:rPr>
                <w:rFonts w:ascii="Gill Sans MT" w:hAnsi="Gill Sans MT"/>
                <w:b/>
                <w:bCs/>
                <w:sz w:val="20"/>
                <w:szCs w:val="20"/>
              </w:rPr>
              <w:t>KAA Point 1 = signpost key point</w:t>
            </w:r>
          </w:p>
        </w:tc>
        <w:tc>
          <w:tcPr>
            <w:tcW w:w="8163" w:type="dxa"/>
            <w:tcBorders>
              <w:top w:val="single" w:sz="18" w:space="0" w:color="auto"/>
            </w:tcBorders>
            <w:hideMark/>
          </w:tcPr>
          <w:p w14:paraId="62F1482D" w14:textId="77777777" w:rsidR="002E5D54" w:rsidRPr="009B2154" w:rsidRDefault="002E5D54" w:rsidP="002E5D54">
            <w:pPr>
              <w:spacing w:after="160" w:line="259" w:lineRule="auto"/>
              <w:rPr>
                <w:rFonts w:ascii="Gill Sans MT" w:hAnsi="Gill Sans MT"/>
                <w:sz w:val="20"/>
                <w:szCs w:val="20"/>
              </w:rPr>
            </w:pPr>
          </w:p>
        </w:tc>
      </w:tr>
      <w:tr w:rsidR="002E5D54" w:rsidRPr="009B2154" w14:paraId="0348B073" w14:textId="77777777" w:rsidTr="002E5D54">
        <w:trPr>
          <w:trHeight w:val="981"/>
        </w:trPr>
        <w:tc>
          <w:tcPr>
            <w:tcW w:w="2246" w:type="dxa"/>
            <w:hideMark/>
          </w:tcPr>
          <w:p w14:paraId="663BA200" w14:textId="77777777" w:rsidR="002E5D54" w:rsidRPr="009B2154" w:rsidRDefault="002E5D54" w:rsidP="002E5D54">
            <w:pPr>
              <w:spacing w:after="160" w:line="259" w:lineRule="auto"/>
              <w:rPr>
                <w:rFonts w:ascii="Gill Sans MT" w:hAnsi="Gill Sans MT"/>
                <w:sz w:val="20"/>
                <w:szCs w:val="20"/>
              </w:rPr>
            </w:pPr>
            <w:r w:rsidRPr="009B2154">
              <w:rPr>
                <w:rFonts w:ascii="Gill Sans MT" w:hAnsi="Gill Sans MT"/>
                <w:sz w:val="20"/>
                <w:szCs w:val="20"/>
              </w:rPr>
              <w:t>Application</w:t>
            </w:r>
          </w:p>
        </w:tc>
        <w:tc>
          <w:tcPr>
            <w:tcW w:w="8163" w:type="dxa"/>
            <w:hideMark/>
          </w:tcPr>
          <w:p w14:paraId="18C2C693" w14:textId="77777777" w:rsidR="002E5D54" w:rsidRPr="009B2154" w:rsidRDefault="002E5D54" w:rsidP="002E5D54">
            <w:pPr>
              <w:spacing w:after="160" w:line="259" w:lineRule="auto"/>
              <w:rPr>
                <w:rFonts w:ascii="Gill Sans MT" w:hAnsi="Gill Sans MT"/>
                <w:sz w:val="20"/>
                <w:szCs w:val="20"/>
              </w:rPr>
            </w:pPr>
          </w:p>
        </w:tc>
      </w:tr>
      <w:tr w:rsidR="002E5D54" w:rsidRPr="009B2154" w14:paraId="1494F675" w14:textId="77777777" w:rsidTr="002E5D54">
        <w:trPr>
          <w:trHeight w:val="1574"/>
        </w:trPr>
        <w:tc>
          <w:tcPr>
            <w:tcW w:w="2246" w:type="dxa"/>
            <w:hideMark/>
          </w:tcPr>
          <w:p w14:paraId="16A5E45A" w14:textId="77777777" w:rsidR="002E5D54" w:rsidRDefault="002E5D54" w:rsidP="002E5D54">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7536097E" w14:textId="77777777" w:rsidR="002E5D54" w:rsidRDefault="002E5D54" w:rsidP="002E5D54">
            <w:pPr>
              <w:spacing w:after="160" w:line="259" w:lineRule="auto"/>
              <w:rPr>
                <w:rFonts w:ascii="Gill Sans MT" w:hAnsi="Gill Sans MT"/>
                <w:sz w:val="20"/>
                <w:szCs w:val="20"/>
              </w:rPr>
            </w:pPr>
          </w:p>
          <w:p w14:paraId="35170B7A" w14:textId="77777777" w:rsidR="002E5D54" w:rsidRDefault="002E5D54" w:rsidP="002E5D54">
            <w:pPr>
              <w:spacing w:after="160" w:line="259" w:lineRule="auto"/>
              <w:rPr>
                <w:rFonts w:ascii="Gill Sans MT" w:hAnsi="Gill Sans MT"/>
                <w:sz w:val="20"/>
                <w:szCs w:val="20"/>
              </w:rPr>
            </w:pPr>
          </w:p>
          <w:p w14:paraId="502025F4" w14:textId="77777777" w:rsidR="002E5D54" w:rsidRDefault="002E5D54" w:rsidP="002E5D54">
            <w:pPr>
              <w:spacing w:after="160" w:line="259" w:lineRule="auto"/>
              <w:rPr>
                <w:rFonts w:ascii="Gill Sans MT" w:hAnsi="Gill Sans MT"/>
                <w:sz w:val="20"/>
                <w:szCs w:val="20"/>
              </w:rPr>
            </w:pPr>
          </w:p>
          <w:p w14:paraId="7C5CEB49" w14:textId="77777777" w:rsidR="002E5D54" w:rsidRPr="009B2154" w:rsidRDefault="002E5D54" w:rsidP="002E5D54">
            <w:pPr>
              <w:spacing w:after="160" w:line="259" w:lineRule="auto"/>
              <w:rPr>
                <w:rFonts w:ascii="Gill Sans MT" w:hAnsi="Gill Sans MT"/>
                <w:sz w:val="20"/>
                <w:szCs w:val="20"/>
              </w:rPr>
            </w:pPr>
          </w:p>
        </w:tc>
        <w:tc>
          <w:tcPr>
            <w:tcW w:w="8163" w:type="dxa"/>
            <w:hideMark/>
          </w:tcPr>
          <w:p w14:paraId="13BB5412" w14:textId="77777777" w:rsidR="002E5D54" w:rsidRPr="009B2154" w:rsidRDefault="002E5D54" w:rsidP="002E5D54">
            <w:pPr>
              <w:spacing w:after="160" w:line="259" w:lineRule="auto"/>
              <w:rPr>
                <w:rFonts w:ascii="Gill Sans MT" w:hAnsi="Gill Sans MT"/>
                <w:sz w:val="20"/>
                <w:szCs w:val="20"/>
              </w:rPr>
            </w:pPr>
          </w:p>
        </w:tc>
      </w:tr>
      <w:tr w:rsidR="002E5D54" w:rsidRPr="009B2154" w14:paraId="48B0EF56" w14:textId="77777777" w:rsidTr="002E5D54">
        <w:trPr>
          <w:trHeight w:val="1692"/>
        </w:trPr>
        <w:tc>
          <w:tcPr>
            <w:tcW w:w="2246" w:type="dxa"/>
            <w:hideMark/>
          </w:tcPr>
          <w:p w14:paraId="31BF97A8" w14:textId="77777777" w:rsidR="002E5D54" w:rsidRPr="009B2154" w:rsidRDefault="002E5D54" w:rsidP="002E5D54">
            <w:pPr>
              <w:spacing w:after="160" w:line="259" w:lineRule="auto"/>
              <w:rPr>
                <w:rFonts w:ascii="Gill Sans MT" w:hAnsi="Gill Sans MT"/>
                <w:sz w:val="20"/>
                <w:szCs w:val="20"/>
              </w:rPr>
            </w:pPr>
            <w:r w:rsidRPr="009B2154">
              <w:rPr>
                <w:rFonts w:ascii="Gill Sans MT" w:hAnsi="Gill Sans MT"/>
                <w:b/>
                <w:bCs/>
                <w:sz w:val="20"/>
                <w:szCs w:val="20"/>
              </w:rPr>
              <w:t>Eval Point 1 = relate to your earlier point &amp; re-read the title</w:t>
            </w:r>
          </w:p>
        </w:tc>
        <w:tc>
          <w:tcPr>
            <w:tcW w:w="8163" w:type="dxa"/>
            <w:hideMark/>
          </w:tcPr>
          <w:p w14:paraId="1E29E7DE" w14:textId="77777777" w:rsidR="002E5D54" w:rsidRPr="009B2154" w:rsidRDefault="002E5D54" w:rsidP="002E5D54">
            <w:pPr>
              <w:spacing w:after="160" w:line="259" w:lineRule="auto"/>
              <w:rPr>
                <w:rFonts w:ascii="Gill Sans MT" w:hAnsi="Gill Sans MT"/>
                <w:sz w:val="20"/>
                <w:szCs w:val="20"/>
              </w:rPr>
            </w:pPr>
          </w:p>
        </w:tc>
      </w:tr>
      <w:tr w:rsidR="002E5D54" w:rsidRPr="009B2154" w14:paraId="4009BC47" w14:textId="77777777" w:rsidTr="002E5D54">
        <w:trPr>
          <w:trHeight w:val="981"/>
        </w:trPr>
        <w:tc>
          <w:tcPr>
            <w:tcW w:w="2246" w:type="dxa"/>
            <w:tcBorders>
              <w:bottom w:val="single" w:sz="18" w:space="0" w:color="auto"/>
            </w:tcBorders>
            <w:hideMark/>
          </w:tcPr>
          <w:p w14:paraId="46DA9F37" w14:textId="77777777" w:rsidR="002E5D54" w:rsidRPr="009B2154" w:rsidRDefault="002E5D54" w:rsidP="002E5D54">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163" w:type="dxa"/>
            <w:tcBorders>
              <w:bottom w:val="single" w:sz="18" w:space="0" w:color="auto"/>
            </w:tcBorders>
            <w:hideMark/>
          </w:tcPr>
          <w:p w14:paraId="4C1AED2D" w14:textId="77777777" w:rsidR="002E5D54" w:rsidRPr="009B2154" w:rsidRDefault="002E5D54" w:rsidP="002E5D54">
            <w:pPr>
              <w:spacing w:after="160" w:line="259" w:lineRule="auto"/>
              <w:rPr>
                <w:rFonts w:ascii="Gill Sans MT" w:hAnsi="Gill Sans MT"/>
                <w:sz w:val="20"/>
                <w:szCs w:val="20"/>
              </w:rPr>
            </w:pPr>
          </w:p>
        </w:tc>
      </w:tr>
      <w:tr w:rsidR="002E5D54" w:rsidRPr="009B2154" w14:paraId="5B798F8C" w14:textId="77777777" w:rsidTr="002E5D54">
        <w:trPr>
          <w:trHeight w:val="981"/>
        </w:trPr>
        <w:tc>
          <w:tcPr>
            <w:tcW w:w="2246" w:type="dxa"/>
            <w:tcBorders>
              <w:top w:val="single" w:sz="18" w:space="0" w:color="auto"/>
            </w:tcBorders>
            <w:hideMark/>
          </w:tcPr>
          <w:p w14:paraId="5088BCF8" w14:textId="77777777" w:rsidR="002E5D54" w:rsidRPr="009B2154" w:rsidRDefault="002E5D54" w:rsidP="002E5D54">
            <w:pPr>
              <w:spacing w:after="160" w:line="259" w:lineRule="auto"/>
              <w:rPr>
                <w:rFonts w:ascii="Gill Sans MT" w:hAnsi="Gill Sans MT"/>
                <w:sz w:val="20"/>
                <w:szCs w:val="20"/>
              </w:rPr>
            </w:pPr>
            <w:r w:rsidRPr="009B2154">
              <w:rPr>
                <w:rFonts w:ascii="Gill Sans MT" w:hAnsi="Gill Sans MT"/>
                <w:b/>
                <w:bCs/>
                <w:sz w:val="20"/>
                <w:szCs w:val="20"/>
              </w:rPr>
              <w:t>KAA Point 2 = signpost key point</w:t>
            </w:r>
          </w:p>
        </w:tc>
        <w:tc>
          <w:tcPr>
            <w:tcW w:w="8163" w:type="dxa"/>
            <w:tcBorders>
              <w:top w:val="single" w:sz="18" w:space="0" w:color="auto"/>
            </w:tcBorders>
            <w:hideMark/>
          </w:tcPr>
          <w:p w14:paraId="28C65362" w14:textId="77777777" w:rsidR="002E5D54" w:rsidRPr="009B2154" w:rsidRDefault="002E5D54" w:rsidP="002E5D54">
            <w:pPr>
              <w:spacing w:after="160" w:line="259" w:lineRule="auto"/>
              <w:rPr>
                <w:rFonts w:ascii="Gill Sans MT" w:hAnsi="Gill Sans MT"/>
                <w:sz w:val="20"/>
                <w:szCs w:val="20"/>
              </w:rPr>
            </w:pPr>
          </w:p>
        </w:tc>
      </w:tr>
      <w:tr w:rsidR="002E5D54" w:rsidRPr="009B2154" w14:paraId="42AB6CCB" w14:textId="77777777" w:rsidTr="002E5D54">
        <w:trPr>
          <w:trHeight w:val="981"/>
        </w:trPr>
        <w:tc>
          <w:tcPr>
            <w:tcW w:w="2246" w:type="dxa"/>
            <w:hideMark/>
          </w:tcPr>
          <w:p w14:paraId="6184C97F" w14:textId="77777777" w:rsidR="002E5D54" w:rsidRPr="009B2154" w:rsidRDefault="002E5D54" w:rsidP="002E5D54">
            <w:pPr>
              <w:spacing w:after="160" w:line="259" w:lineRule="auto"/>
              <w:rPr>
                <w:rFonts w:ascii="Gill Sans MT" w:hAnsi="Gill Sans MT"/>
                <w:sz w:val="20"/>
                <w:szCs w:val="20"/>
              </w:rPr>
            </w:pPr>
            <w:r w:rsidRPr="009B2154">
              <w:rPr>
                <w:rFonts w:ascii="Gill Sans MT" w:hAnsi="Gill Sans MT"/>
                <w:sz w:val="20"/>
                <w:szCs w:val="20"/>
              </w:rPr>
              <w:t>Application</w:t>
            </w:r>
          </w:p>
        </w:tc>
        <w:tc>
          <w:tcPr>
            <w:tcW w:w="8163" w:type="dxa"/>
            <w:hideMark/>
          </w:tcPr>
          <w:p w14:paraId="3E32EC99" w14:textId="77777777" w:rsidR="002E5D54" w:rsidRPr="009B2154" w:rsidRDefault="002E5D54" w:rsidP="002E5D54">
            <w:pPr>
              <w:spacing w:after="160" w:line="259" w:lineRule="auto"/>
              <w:rPr>
                <w:rFonts w:ascii="Gill Sans MT" w:hAnsi="Gill Sans MT"/>
                <w:sz w:val="20"/>
                <w:szCs w:val="20"/>
              </w:rPr>
            </w:pPr>
          </w:p>
        </w:tc>
      </w:tr>
      <w:tr w:rsidR="002E5D54" w:rsidRPr="009B2154" w14:paraId="3512617E" w14:textId="77777777" w:rsidTr="002E5D54">
        <w:trPr>
          <w:trHeight w:val="1584"/>
        </w:trPr>
        <w:tc>
          <w:tcPr>
            <w:tcW w:w="2246" w:type="dxa"/>
            <w:hideMark/>
          </w:tcPr>
          <w:p w14:paraId="45797EF6" w14:textId="77777777" w:rsidR="002E5D54" w:rsidRDefault="002E5D54" w:rsidP="002E5D54">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61088DB0" w14:textId="77777777" w:rsidR="002E5D54" w:rsidRDefault="002E5D54" w:rsidP="002E5D54">
            <w:pPr>
              <w:spacing w:after="160" w:line="259" w:lineRule="auto"/>
              <w:rPr>
                <w:rFonts w:ascii="Gill Sans MT" w:hAnsi="Gill Sans MT"/>
                <w:sz w:val="20"/>
                <w:szCs w:val="20"/>
              </w:rPr>
            </w:pPr>
          </w:p>
          <w:p w14:paraId="20308F7A" w14:textId="77777777" w:rsidR="002E5D54" w:rsidRDefault="002E5D54" w:rsidP="002E5D54">
            <w:pPr>
              <w:spacing w:after="160" w:line="259" w:lineRule="auto"/>
              <w:rPr>
                <w:rFonts w:ascii="Gill Sans MT" w:hAnsi="Gill Sans MT"/>
                <w:sz w:val="20"/>
                <w:szCs w:val="20"/>
              </w:rPr>
            </w:pPr>
          </w:p>
          <w:p w14:paraId="01FCFC70" w14:textId="77777777" w:rsidR="002E5D54" w:rsidRDefault="002E5D54" w:rsidP="002E5D54">
            <w:pPr>
              <w:spacing w:after="160" w:line="259" w:lineRule="auto"/>
              <w:rPr>
                <w:rFonts w:ascii="Gill Sans MT" w:hAnsi="Gill Sans MT"/>
                <w:sz w:val="20"/>
                <w:szCs w:val="20"/>
              </w:rPr>
            </w:pPr>
          </w:p>
          <w:p w14:paraId="616D023E" w14:textId="77777777" w:rsidR="002E5D54" w:rsidRPr="009B2154" w:rsidRDefault="002E5D54" w:rsidP="002E5D54">
            <w:pPr>
              <w:spacing w:after="160" w:line="259" w:lineRule="auto"/>
              <w:rPr>
                <w:rFonts w:ascii="Gill Sans MT" w:hAnsi="Gill Sans MT"/>
                <w:sz w:val="20"/>
                <w:szCs w:val="20"/>
              </w:rPr>
            </w:pPr>
          </w:p>
        </w:tc>
        <w:tc>
          <w:tcPr>
            <w:tcW w:w="8163" w:type="dxa"/>
            <w:hideMark/>
          </w:tcPr>
          <w:p w14:paraId="2DFBEF26" w14:textId="77777777" w:rsidR="002E5D54" w:rsidRPr="009B2154" w:rsidRDefault="002E5D54" w:rsidP="002E5D54">
            <w:pPr>
              <w:spacing w:after="160" w:line="259" w:lineRule="auto"/>
              <w:rPr>
                <w:rFonts w:ascii="Gill Sans MT" w:hAnsi="Gill Sans MT"/>
                <w:sz w:val="20"/>
                <w:szCs w:val="20"/>
              </w:rPr>
            </w:pPr>
          </w:p>
        </w:tc>
      </w:tr>
      <w:tr w:rsidR="002E5D54" w:rsidRPr="009B2154" w14:paraId="74CCE486" w14:textId="77777777" w:rsidTr="002E5D54">
        <w:trPr>
          <w:trHeight w:val="1692"/>
        </w:trPr>
        <w:tc>
          <w:tcPr>
            <w:tcW w:w="2246" w:type="dxa"/>
            <w:hideMark/>
          </w:tcPr>
          <w:p w14:paraId="1D32ECB4" w14:textId="77777777" w:rsidR="002E5D54" w:rsidRPr="009B2154" w:rsidRDefault="002E5D54" w:rsidP="002E5D54">
            <w:pPr>
              <w:spacing w:after="160" w:line="259" w:lineRule="auto"/>
              <w:rPr>
                <w:rFonts w:ascii="Gill Sans MT" w:hAnsi="Gill Sans MT"/>
                <w:sz w:val="20"/>
                <w:szCs w:val="20"/>
              </w:rPr>
            </w:pPr>
            <w:r w:rsidRPr="009B2154">
              <w:rPr>
                <w:rFonts w:ascii="Gill Sans MT" w:hAnsi="Gill Sans MT"/>
                <w:b/>
                <w:bCs/>
                <w:sz w:val="20"/>
                <w:szCs w:val="20"/>
              </w:rPr>
              <w:t>Eval Point 2 = relate to your earlier point &amp; re-read the title</w:t>
            </w:r>
          </w:p>
        </w:tc>
        <w:tc>
          <w:tcPr>
            <w:tcW w:w="8163" w:type="dxa"/>
            <w:hideMark/>
          </w:tcPr>
          <w:p w14:paraId="45AF6545" w14:textId="77777777" w:rsidR="002E5D54" w:rsidRPr="009B2154" w:rsidRDefault="002E5D54" w:rsidP="002E5D54">
            <w:pPr>
              <w:spacing w:after="160" w:line="259" w:lineRule="auto"/>
              <w:rPr>
                <w:rFonts w:ascii="Gill Sans MT" w:hAnsi="Gill Sans MT"/>
                <w:sz w:val="20"/>
                <w:szCs w:val="20"/>
              </w:rPr>
            </w:pPr>
          </w:p>
        </w:tc>
      </w:tr>
      <w:tr w:rsidR="002E5D54" w:rsidRPr="009B2154" w14:paraId="3454BC2D" w14:textId="77777777" w:rsidTr="002E5D54">
        <w:trPr>
          <w:trHeight w:val="981"/>
        </w:trPr>
        <w:tc>
          <w:tcPr>
            <w:tcW w:w="2246" w:type="dxa"/>
            <w:tcBorders>
              <w:bottom w:val="single" w:sz="18" w:space="0" w:color="auto"/>
            </w:tcBorders>
            <w:hideMark/>
          </w:tcPr>
          <w:p w14:paraId="7367EE6D" w14:textId="77777777" w:rsidR="002E5D54" w:rsidRPr="009B2154" w:rsidRDefault="002E5D54" w:rsidP="002E5D54">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163" w:type="dxa"/>
            <w:tcBorders>
              <w:bottom w:val="single" w:sz="18" w:space="0" w:color="auto"/>
            </w:tcBorders>
            <w:hideMark/>
          </w:tcPr>
          <w:p w14:paraId="7532AE46" w14:textId="77777777" w:rsidR="002E5D54" w:rsidRPr="009B2154" w:rsidRDefault="002E5D54" w:rsidP="002E5D54">
            <w:pPr>
              <w:spacing w:after="160" w:line="259" w:lineRule="auto"/>
              <w:rPr>
                <w:rFonts w:ascii="Gill Sans MT" w:hAnsi="Gill Sans MT"/>
                <w:sz w:val="20"/>
                <w:szCs w:val="20"/>
              </w:rPr>
            </w:pPr>
          </w:p>
        </w:tc>
      </w:tr>
    </w:tbl>
    <w:p w14:paraId="65B6F852" w14:textId="179DFB79" w:rsidR="00CA45C3" w:rsidRPr="00CA45C3" w:rsidRDefault="00CA45C3" w:rsidP="002E5D54">
      <w:pPr>
        <w:rPr>
          <w:b/>
          <w:u w:val="single"/>
        </w:rPr>
      </w:pPr>
    </w:p>
    <w:sectPr w:rsidR="00CA45C3" w:rsidRPr="00CA45C3" w:rsidSect="00A731F9">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08AC5" w14:textId="77777777" w:rsidR="00B544EE" w:rsidRDefault="00B544EE" w:rsidP="00175D2B">
      <w:pPr>
        <w:spacing w:after="0" w:line="240" w:lineRule="auto"/>
      </w:pPr>
      <w:r>
        <w:separator/>
      </w:r>
    </w:p>
  </w:endnote>
  <w:endnote w:type="continuationSeparator" w:id="0">
    <w:p w14:paraId="66E963A9" w14:textId="77777777" w:rsidR="00B544EE" w:rsidRDefault="00B544EE" w:rsidP="00175D2B">
      <w:pPr>
        <w:spacing w:after="0" w:line="240" w:lineRule="auto"/>
      </w:pPr>
      <w:r>
        <w:continuationSeparator/>
      </w:r>
    </w:p>
  </w:endnote>
  <w:endnote w:type="continuationNotice" w:id="1">
    <w:p w14:paraId="1BF1F838" w14:textId="77777777" w:rsidR="007660ED" w:rsidRDefault="007660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ill Sans MT">
    <w:altName w:val="Calibri"/>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B097" w14:textId="463E861A" w:rsidR="00175D2B" w:rsidRDefault="00175D2B">
    <w:pPr>
      <w:pStyle w:val="Footer"/>
    </w:pPr>
    <w:r>
      <w:t xml:space="preserve">Find more resources at </w:t>
    </w:r>
    <w:hyperlink r:id="rId1" w:history="1">
      <w:r w:rsidRPr="005B4D6D">
        <w:rPr>
          <w:rStyle w:val="Hyperlink"/>
        </w:rPr>
        <w:t>www.smootheconomics.co.uk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931C" w14:textId="77777777" w:rsidR="00B544EE" w:rsidRDefault="00B544EE" w:rsidP="00175D2B">
      <w:pPr>
        <w:spacing w:after="0" w:line="240" w:lineRule="auto"/>
      </w:pPr>
      <w:r>
        <w:separator/>
      </w:r>
    </w:p>
  </w:footnote>
  <w:footnote w:type="continuationSeparator" w:id="0">
    <w:p w14:paraId="4DEAA33A" w14:textId="77777777" w:rsidR="00B544EE" w:rsidRDefault="00B544EE" w:rsidP="00175D2B">
      <w:pPr>
        <w:spacing w:after="0" w:line="240" w:lineRule="auto"/>
      </w:pPr>
      <w:r>
        <w:continuationSeparator/>
      </w:r>
    </w:p>
  </w:footnote>
  <w:footnote w:type="continuationNotice" w:id="1">
    <w:p w14:paraId="2B969C38" w14:textId="77777777" w:rsidR="007660ED" w:rsidRDefault="007660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E2FF" w14:textId="77EE4281" w:rsidR="00175D2B" w:rsidRDefault="003B7E2F">
    <w:pPr>
      <w:pStyle w:val="Header"/>
    </w:pPr>
    <w:r>
      <w:t>M</w:t>
    </w:r>
    <w:r w:rsidR="00D71E55">
      <w:t>a</w:t>
    </w:r>
    <w:r>
      <w:t>cro U6th</w:t>
    </w:r>
    <w:r>
      <w:tab/>
    </w:r>
    <w:r>
      <w:ptab w:relativeTo="margin" w:alignment="center" w:leader="none"/>
    </w:r>
    <w:r>
      <w:t>Workbook</w:t>
    </w:r>
    <w:r>
      <w:ptab w:relativeTo="margin" w:alignment="right" w:leader="none"/>
    </w:r>
    <w:r>
      <w:t>Name……………………</w:t>
    </w:r>
    <w:proofErr w:type="gramStart"/>
    <w:r>
      <w:t>…..</w:t>
    </w:r>
    <w:proofErr w:type="gramEnd"/>
    <w:r>
      <w:t>………….</w:t>
    </w:r>
  </w:p>
  <w:p w14:paraId="3C2226E1" w14:textId="77777777" w:rsidR="00175D2B" w:rsidRDefault="00175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DF3484"/>
    <w:multiLevelType w:val="hybridMultilevel"/>
    <w:tmpl w:val="AE707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1A250C"/>
    <w:multiLevelType w:val="hybridMultilevel"/>
    <w:tmpl w:val="F746E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096A71"/>
    <w:multiLevelType w:val="hybridMultilevel"/>
    <w:tmpl w:val="683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2C015A"/>
    <w:multiLevelType w:val="hybridMultilevel"/>
    <w:tmpl w:val="1A78A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FD146C"/>
    <w:multiLevelType w:val="hybridMultilevel"/>
    <w:tmpl w:val="655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1810540">
    <w:abstractNumId w:val="4"/>
  </w:num>
  <w:num w:numId="2" w16cid:durableId="399645471">
    <w:abstractNumId w:val="0"/>
  </w:num>
  <w:num w:numId="3" w16cid:durableId="793064521">
    <w:abstractNumId w:val="2"/>
  </w:num>
  <w:num w:numId="4" w16cid:durableId="906384476">
    <w:abstractNumId w:val="7"/>
  </w:num>
  <w:num w:numId="5" w16cid:durableId="764959244">
    <w:abstractNumId w:val="5"/>
  </w:num>
  <w:num w:numId="6" w16cid:durableId="450708248">
    <w:abstractNumId w:val="3"/>
  </w:num>
  <w:num w:numId="7" w16cid:durableId="1224023295">
    <w:abstractNumId w:val="1"/>
  </w:num>
  <w:num w:numId="8" w16cid:durableId="20978219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2B"/>
    <w:rsid w:val="00023360"/>
    <w:rsid w:val="00037E4D"/>
    <w:rsid w:val="00080F40"/>
    <w:rsid w:val="00085F01"/>
    <w:rsid w:val="0009715E"/>
    <w:rsid w:val="000A2F4B"/>
    <w:rsid w:val="000A37E3"/>
    <w:rsid w:val="00175D2B"/>
    <w:rsid w:val="001E0F88"/>
    <w:rsid w:val="001E5943"/>
    <w:rsid w:val="0026158F"/>
    <w:rsid w:val="00275284"/>
    <w:rsid w:val="00294C87"/>
    <w:rsid w:val="002C0538"/>
    <w:rsid w:val="002C182C"/>
    <w:rsid w:val="002E5D54"/>
    <w:rsid w:val="002E5D8E"/>
    <w:rsid w:val="00341B54"/>
    <w:rsid w:val="0034521B"/>
    <w:rsid w:val="0038175F"/>
    <w:rsid w:val="003870B7"/>
    <w:rsid w:val="003A2353"/>
    <w:rsid w:val="003A67D0"/>
    <w:rsid w:val="003B2A90"/>
    <w:rsid w:val="003B310B"/>
    <w:rsid w:val="003B7E2F"/>
    <w:rsid w:val="003C3712"/>
    <w:rsid w:val="003D5801"/>
    <w:rsid w:val="003F50E6"/>
    <w:rsid w:val="00416409"/>
    <w:rsid w:val="0042025B"/>
    <w:rsid w:val="00431D09"/>
    <w:rsid w:val="00437E46"/>
    <w:rsid w:val="004E5879"/>
    <w:rsid w:val="004F312D"/>
    <w:rsid w:val="004F6BBD"/>
    <w:rsid w:val="00502194"/>
    <w:rsid w:val="005417BD"/>
    <w:rsid w:val="0056770A"/>
    <w:rsid w:val="005B570D"/>
    <w:rsid w:val="005F33A6"/>
    <w:rsid w:val="00663893"/>
    <w:rsid w:val="006824AC"/>
    <w:rsid w:val="006A2A48"/>
    <w:rsid w:val="006B65A5"/>
    <w:rsid w:val="006B6B4A"/>
    <w:rsid w:val="006E0B2A"/>
    <w:rsid w:val="007076C7"/>
    <w:rsid w:val="00715052"/>
    <w:rsid w:val="00717FE1"/>
    <w:rsid w:val="007660ED"/>
    <w:rsid w:val="007A5B40"/>
    <w:rsid w:val="007C71E1"/>
    <w:rsid w:val="007F674C"/>
    <w:rsid w:val="00820CD9"/>
    <w:rsid w:val="00840DC1"/>
    <w:rsid w:val="00847669"/>
    <w:rsid w:val="00884E81"/>
    <w:rsid w:val="0089317E"/>
    <w:rsid w:val="00895935"/>
    <w:rsid w:val="008A306B"/>
    <w:rsid w:val="008F60C4"/>
    <w:rsid w:val="008F7EC6"/>
    <w:rsid w:val="009042FC"/>
    <w:rsid w:val="00951608"/>
    <w:rsid w:val="00961224"/>
    <w:rsid w:val="009C5E38"/>
    <w:rsid w:val="009E18FE"/>
    <w:rsid w:val="00A43CB8"/>
    <w:rsid w:val="00A731F9"/>
    <w:rsid w:val="00AC23F5"/>
    <w:rsid w:val="00AC5E47"/>
    <w:rsid w:val="00AD2F36"/>
    <w:rsid w:val="00AD7788"/>
    <w:rsid w:val="00AF7C1C"/>
    <w:rsid w:val="00B0687D"/>
    <w:rsid w:val="00B236B0"/>
    <w:rsid w:val="00B544EE"/>
    <w:rsid w:val="00B63C53"/>
    <w:rsid w:val="00B73DF8"/>
    <w:rsid w:val="00B84AD7"/>
    <w:rsid w:val="00B97293"/>
    <w:rsid w:val="00BA7C2F"/>
    <w:rsid w:val="00BB4298"/>
    <w:rsid w:val="00BC0C7D"/>
    <w:rsid w:val="00BC3F20"/>
    <w:rsid w:val="00BD484A"/>
    <w:rsid w:val="00C02119"/>
    <w:rsid w:val="00C33A3B"/>
    <w:rsid w:val="00C424DE"/>
    <w:rsid w:val="00C432AD"/>
    <w:rsid w:val="00C50A51"/>
    <w:rsid w:val="00C61938"/>
    <w:rsid w:val="00C650E5"/>
    <w:rsid w:val="00CA120D"/>
    <w:rsid w:val="00CA45C3"/>
    <w:rsid w:val="00CC26BD"/>
    <w:rsid w:val="00CE4DEC"/>
    <w:rsid w:val="00D71E55"/>
    <w:rsid w:val="00D75B14"/>
    <w:rsid w:val="00D95A63"/>
    <w:rsid w:val="00DB121A"/>
    <w:rsid w:val="00DB5636"/>
    <w:rsid w:val="00DC2A17"/>
    <w:rsid w:val="00DD4A59"/>
    <w:rsid w:val="00DE6D29"/>
    <w:rsid w:val="00E51CD3"/>
    <w:rsid w:val="00E863CA"/>
    <w:rsid w:val="00E86623"/>
    <w:rsid w:val="00EA7327"/>
    <w:rsid w:val="00EA7758"/>
    <w:rsid w:val="00EB17E1"/>
    <w:rsid w:val="00EB675F"/>
    <w:rsid w:val="00EC50BC"/>
    <w:rsid w:val="00EC5D4F"/>
    <w:rsid w:val="00EE436E"/>
    <w:rsid w:val="00EF6F82"/>
    <w:rsid w:val="00F07CF1"/>
    <w:rsid w:val="00F341C3"/>
    <w:rsid w:val="00F3498E"/>
    <w:rsid w:val="00F4226E"/>
    <w:rsid w:val="00F616D6"/>
    <w:rsid w:val="00F64E7F"/>
    <w:rsid w:val="00F727A9"/>
    <w:rsid w:val="00F86E91"/>
    <w:rsid w:val="00FB4669"/>
    <w:rsid w:val="00FD56E9"/>
    <w:rsid w:val="3D4F03C6"/>
    <w:rsid w:val="681D4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7786"/>
  <w15:chartTrackingRefBased/>
  <w15:docId w15:val="{C5675AC9-3B75-4213-9502-B5C215CD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224"/>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A4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4842">
      <w:bodyDiv w:val="1"/>
      <w:marLeft w:val="0"/>
      <w:marRight w:val="0"/>
      <w:marTop w:val="0"/>
      <w:marBottom w:val="0"/>
      <w:divBdr>
        <w:top w:val="none" w:sz="0" w:space="0" w:color="auto"/>
        <w:left w:val="none" w:sz="0" w:space="0" w:color="auto"/>
        <w:bottom w:val="none" w:sz="0" w:space="0" w:color="auto"/>
        <w:right w:val="none" w:sz="0" w:space="0" w:color="auto"/>
      </w:divBdr>
    </w:div>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302078758">
      <w:bodyDiv w:val="1"/>
      <w:marLeft w:val="0"/>
      <w:marRight w:val="0"/>
      <w:marTop w:val="0"/>
      <w:marBottom w:val="0"/>
      <w:divBdr>
        <w:top w:val="none" w:sz="0" w:space="0" w:color="auto"/>
        <w:left w:val="none" w:sz="0" w:space="0" w:color="auto"/>
        <w:bottom w:val="none" w:sz="0" w:space="0" w:color="auto"/>
        <w:right w:val="none" w:sz="0" w:space="0" w:color="auto"/>
      </w:divBdr>
    </w:div>
    <w:div w:id="302346633">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363790864">
      <w:bodyDiv w:val="1"/>
      <w:marLeft w:val="0"/>
      <w:marRight w:val="0"/>
      <w:marTop w:val="0"/>
      <w:marBottom w:val="0"/>
      <w:divBdr>
        <w:top w:val="none" w:sz="0" w:space="0" w:color="auto"/>
        <w:left w:val="none" w:sz="0" w:space="0" w:color="auto"/>
        <w:bottom w:val="none" w:sz="0" w:space="0" w:color="auto"/>
        <w:right w:val="none" w:sz="0" w:space="0" w:color="auto"/>
      </w:divBdr>
    </w:div>
    <w:div w:id="503323131">
      <w:bodyDiv w:val="1"/>
      <w:marLeft w:val="0"/>
      <w:marRight w:val="0"/>
      <w:marTop w:val="0"/>
      <w:marBottom w:val="0"/>
      <w:divBdr>
        <w:top w:val="none" w:sz="0" w:space="0" w:color="auto"/>
        <w:left w:val="none" w:sz="0" w:space="0" w:color="auto"/>
        <w:bottom w:val="none" w:sz="0" w:space="0" w:color="auto"/>
        <w:right w:val="none" w:sz="0" w:space="0" w:color="auto"/>
      </w:divBdr>
    </w:div>
    <w:div w:id="596257857">
      <w:bodyDiv w:val="1"/>
      <w:marLeft w:val="0"/>
      <w:marRight w:val="0"/>
      <w:marTop w:val="0"/>
      <w:marBottom w:val="0"/>
      <w:divBdr>
        <w:top w:val="none" w:sz="0" w:space="0" w:color="auto"/>
        <w:left w:val="none" w:sz="0" w:space="0" w:color="auto"/>
        <w:bottom w:val="none" w:sz="0" w:space="0" w:color="auto"/>
        <w:right w:val="none" w:sz="0" w:space="0" w:color="auto"/>
      </w:divBdr>
    </w:div>
    <w:div w:id="611783609">
      <w:bodyDiv w:val="1"/>
      <w:marLeft w:val="0"/>
      <w:marRight w:val="0"/>
      <w:marTop w:val="0"/>
      <w:marBottom w:val="0"/>
      <w:divBdr>
        <w:top w:val="none" w:sz="0" w:space="0" w:color="auto"/>
        <w:left w:val="none" w:sz="0" w:space="0" w:color="auto"/>
        <w:bottom w:val="none" w:sz="0" w:space="0" w:color="auto"/>
        <w:right w:val="none" w:sz="0" w:space="0" w:color="auto"/>
      </w:divBdr>
    </w:div>
    <w:div w:id="636835139">
      <w:bodyDiv w:val="1"/>
      <w:marLeft w:val="0"/>
      <w:marRight w:val="0"/>
      <w:marTop w:val="0"/>
      <w:marBottom w:val="0"/>
      <w:divBdr>
        <w:top w:val="none" w:sz="0" w:space="0" w:color="auto"/>
        <w:left w:val="none" w:sz="0" w:space="0" w:color="auto"/>
        <w:bottom w:val="none" w:sz="0" w:space="0" w:color="auto"/>
        <w:right w:val="none" w:sz="0" w:space="0" w:color="auto"/>
      </w:divBdr>
    </w:div>
    <w:div w:id="693463954">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877202770">
      <w:bodyDiv w:val="1"/>
      <w:marLeft w:val="0"/>
      <w:marRight w:val="0"/>
      <w:marTop w:val="0"/>
      <w:marBottom w:val="0"/>
      <w:divBdr>
        <w:top w:val="none" w:sz="0" w:space="0" w:color="auto"/>
        <w:left w:val="none" w:sz="0" w:space="0" w:color="auto"/>
        <w:bottom w:val="none" w:sz="0" w:space="0" w:color="auto"/>
        <w:right w:val="none" w:sz="0" w:space="0" w:color="auto"/>
      </w:divBdr>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309214363">
      <w:bodyDiv w:val="1"/>
      <w:marLeft w:val="0"/>
      <w:marRight w:val="0"/>
      <w:marTop w:val="0"/>
      <w:marBottom w:val="0"/>
      <w:divBdr>
        <w:top w:val="none" w:sz="0" w:space="0" w:color="auto"/>
        <w:left w:val="none" w:sz="0" w:space="0" w:color="auto"/>
        <w:bottom w:val="none" w:sz="0" w:space="0" w:color="auto"/>
        <w:right w:val="none" w:sz="0" w:space="0" w:color="auto"/>
      </w:divBdr>
    </w:div>
    <w:div w:id="1367876042">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661620053">
      <w:bodyDiv w:val="1"/>
      <w:marLeft w:val="0"/>
      <w:marRight w:val="0"/>
      <w:marTop w:val="0"/>
      <w:marBottom w:val="0"/>
      <w:divBdr>
        <w:top w:val="none" w:sz="0" w:space="0" w:color="auto"/>
        <w:left w:val="none" w:sz="0" w:space="0" w:color="auto"/>
        <w:bottom w:val="none" w:sz="0" w:space="0" w:color="auto"/>
        <w:right w:val="none" w:sz="0" w:space="0" w:color="auto"/>
      </w:divBdr>
    </w:div>
    <w:div w:id="1797526810">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1966697842">
      <w:bodyDiv w:val="1"/>
      <w:marLeft w:val="0"/>
      <w:marRight w:val="0"/>
      <w:marTop w:val="0"/>
      <w:marBottom w:val="0"/>
      <w:divBdr>
        <w:top w:val="none" w:sz="0" w:space="0" w:color="auto"/>
        <w:left w:val="none" w:sz="0" w:space="0" w:color="auto"/>
        <w:bottom w:val="none" w:sz="0" w:space="0" w:color="auto"/>
        <w:right w:val="none" w:sz="0" w:space="0" w:color="auto"/>
      </w:divBdr>
    </w:div>
    <w:div w:id="2059239051">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 w:id="209828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1245</TotalTime>
  <Pages>1</Pages>
  <Words>1947</Words>
  <Characters>11102</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13023</CharactersWithSpaces>
  <SharedDoc>false</SharedDoc>
  <HLinks>
    <vt:vector size="6" baseType="variant">
      <vt:variant>
        <vt:i4>1703949</vt:i4>
      </vt:variant>
      <vt:variant>
        <vt:i4>0</vt:i4>
      </vt:variant>
      <vt:variant>
        <vt:i4>0</vt:i4>
      </vt:variant>
      <vt:variant>
        <vt:i4>5</vt:i4>
      </vt:variant>
      <vt:variant>
        <vt:lpwstr>http://www.smootheconomics.co.uk/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O'Grady, Hugo (SHHS) Staff</cp:lastModifiedBy>
  <cp:revision>102</cp:revision>
  <dcterms:created xsi:type="dcterms:W3CDTF">2020-09-03T17:16:00Z</dcterms:created>
  <dcterms:modified xsi:type="dcterms:W3CDTF">2022-07-05T17:55:00Z</dcterms:modified>
</cp:coreProperties>
</file>